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5CF8F" w14:textId="4BD263DF" w:rsidR="00863B41" w:rsidRPr="00EB1125" w:rsidRDefault="00863B41" w:rsidP="00863B41">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004675F5">
        <w:rPr>
          <w:rFonts w:ascii="Arial" w:eastAsia="MS Mincho" w:hAnsi="Arial" w:cs="Arial"/>
          <w:b/>
          <w:sz w:val="24"/>
          <w:szCs w:val="24"/>
          <w:lang w:eastAsia="zh-CN"/>
        </w:rPr>
        <w:t>G-RAN WG2 Meeting #124</w:t>
      </w:r>
      <w:r w:rsidRPr="00EB1125">
        <w:rPr>
          <w:rFonts w:ascii="Arial" w:eastAsia="MS Mincho" w:hAnsi="Arial" w:cs="Arial"/>
          <w:b/>
          <w:sz w:val="24"/>
          <w:szCs w:val="24"/>
          <w:lang w:eastAsia="zh-CN"/>
        </w:rPr>
        <w:tab/>
      </w:r>
      <w:r w:rsidR="00804FBB" w:rsidRPr="00804FBB">
        <w:rPr>
          <w:rFonts w:ascii="Arial" w:eastAsia="MS Mincho" w:hAnsi="Arial" w:cs="Arial"/>
          <w:b/>
          <w:i/>
          <w:sz w:val="24"/>
          <w:szCs w:val="24"/>
          <w:lang w:eastAsia="zh-CN"/>
        </w:rPr>
        <w:t>R2-2312690</w:t>
      </w:r>
    </w:p>
    <w:p w14:paraId="463867FB" w14:textId="6C2B20EE" w:rsidR="00863B41" w:rsidRPr="00EB1125" w:rsidRDefault="004675F5" w:rsidP="00863B41">
      <w:pPr>
        <w:widowControl w:val="0"/>
        <w:tabs>
          <w:tab w:val="left" w:pos="1701"/>
          <w:tab w:val="right" w:pos="9923"/>
        </w:tabs>
        <w:spacing w:before="120"/>
        <w:rPr>
          <w:rFonts w:ascii="Arial" w:eastAsia="MS Mincho" w:hAnsi="Arial" w:cs="Arial"/>
          <w:b/>
          <w:sz w:val="24"/>
          <w:szCs w:val="24"/>
          <w:lang w:eastAsia="zh-CN"/>
        </w:rPr>
      </w:pPr>
      <w:r>
        <w:rPr>
          <w:rFonts w:ascii="Arial" w:eastAsia="MS Mincho" w:hAnsi="Arial" w:cs="Arial"/>
          <w:b/>
          <w:sz w:val="24"/>
          <w:szCs w:val="24"/>
          <w:lang w:eastAsia="zh-CN"/>
        </w:rPr>
        <w:t>Chicago, US</w:t>
      </w:r>
      <w:r w:rsidR="00B6217D">
        <w:rPr>
          <w:rFonts w:ascii="Arial" w:eastAsia="MS Mincho" w:hAnsi="Arial" w:cs="Arial"/>
          <w:b/>
          <w:sz w:val="24"/>
          <w:szCs w:val="24"/>
          <w:lang w:eastAsia="zh-CN"/>
        </w:rPr>
        <w:t>A</w:t>
      </w:r>
      <w:r>
        <w:rPr>
          <w:rFonts w:ascii="Arial" w:eastAsia="MS Mincho" w:hAnsi="Arial" w:cs="Arial"/>
          <w:b/>
          <w:sz w:val="24"/>
          <w:szCs w:val="24"/>
          <w:lang w:eastAsia="zh-CN"/>
        </w:rPr>
        <w:t>, Nov</w:t>
      </w:r>
      <w:r w:rsidRPr="00DF5DA0">
        <w:rPr>
          <w:rFonts w:ascii="Arial" w:eastAsia="MS Mincho" w:hAnsi="Arial" w:cs="Arial"/>
          <w:b/>
          <w:sz w:val="24"/>
          <w:szCs w:val="24"/>
          <w:lang w:eastAsia="zh-CN"/>
        </w:rPr>
        <w:t xml:space="preserve"> </w:t>
      </w:r>
      <w:r>
        <w:rPr>
          <w:rFonts w:ascii="Arial" w:eastAsia="MS Mincho" w:hAnsi="Arial" w:cs="Arial"/>
          <w:b/>
          <w:sz w:val="24"/>
          <w:szCs w:val="24"/>
          <w:lang w:eastAsia="zh-CN"/>
        </w:rPr>
        <w:t>13</w:t>
      </w:r>
      <w:r w:rsidRPr="00DF5DA0">
        <w:rPr>
          <w:rFonts w:ascii="Arial" w:eastAsia="MS Mincho" w:hAnsi="Arial" w:cs="Arial"/>
          <w:b/>
          <w:sz w:val="24"/>
          <w:szCs w:val="24"/>
          <w:vertAlign w:val="superscript"/>
          <w:lang w:eastAsia="zh-CN"/>
        </w:rPr>
        <w:t>th</w:t>
      </w:r>
      <w:r w:rsidRPr="00DF5DA0">
        <w:rPr>
          <w:rFonts w:ascii="Arial" w:eastAsia="MS Mincho" w:hAnsi="Arial" w:cs="Arial"/>
          <w:b/>
          <w:sz w:val="24"/>
          <w:szCs w:val="24"/>
          <w:lang w:eastAsia="zh-CN"/>
        </w:rPr>
        <w:t xml:space="preserve"> – 1</w:t>
      </w:r>
      <w:r>
        <w:rPr>
          <w:rFonts w:ascii="Arial" w:eastAsia="MS Mincho" w:hAnsi="Arial" w:cs="Arial"/>
          <w:b/>
          <w:sz w:val="24"/>
          <w:szCs w:val="24"/>
          <w:lang w:eastAsia="zh-CN"/>
        </w:rPr>
        <w:t>7</w:t>
      </w:r>
      <w:r w:rsidRPr="00DF5DA0">
        <w:rPr>
          <w:rFonts w:ascii="Arial" w:eastAsia="MS Mincho" w:hAnsi="Arial" w:cs="Arial"/>
          <w:b/>
          <w:sz w:val="24"/>
          <w:szCs w:val="24"/>
          <w:vertAlign w:val="superscript"/>
          <w:lang w:eastAsia="zh-CN"/>
        </w:rPr>
        <w:t>th</w:t>
      </w:r>
      <w:r w:rsidRPr="00975C70">
        <w:rPr>
          <w:rFonts w:ascii="Arial" w:eastAsia="MS Mincho" w:hAnsi="Arial" w:cs="Arial"/>
          <w:b/>
          <w:sz w:val="24"/>
          <w:szCs w:val="24"/>
          <w:lang w:eastAsia="zh-CN"/>
        </w:rPr>
        <w:t xml:space="preserve">, </w:t>
      </w:r>
      <w:r w:rsidR="007D510B" w:rsidRPr="007D510B">
        <w:rPr>
          <w:rFonts w:ascii="Arial" w:eastAsia="MS Mincho" w:hAnsi="Arial" w:cs="Arial"/>
          <w:b/>
          <w:sz w:val="24"/>
          <w:szCs w:val="24"/>
          <w:lang w:eastAsia="zh-CN"/>
        </w:rPr>
        <w:t>2023</w:t>
      </w:r>
    </w:p>
    <w:p w14:paraId="7CF9E983" w14:textId="77777777" w:rsidR="00863B41" w:rsidRPr="00EB1125" w:rsidRDefault="00863B41" w:rsidP="00863B41">
      <w:pPr>
        <w:pStyle w:val="a6"/>
        <w:spacing w:before="120"/>
        <w:rPr>
          <w:rFonts w:ascii="Times New Roman" w:hAnsi="Times New Roman" w:cs="Times New Roman"/>
          <w:bCs/>
          <w:noProof w:val="0"/>
          <w:sz w:val="24"/>
          <w:lang w:val="en-US" w:eastAsia="zh-CN"/>
        </w:rPr>
      </w:pPr>
    </w:p>
    <w:p w14:paraId="1A8044EC" w14:textId="7D260235" w:rsidR="00863B41" w:rsidRPr="00E50C28" w:rsidRDefault="00863B41" w:rsidP="00863B41">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1" w:name="Source"/>
      <w:bookmarkEnd w:id="1"/>
      <w:r w:rsidR="009E0881">
        <w:rPr>
          <w:rFonts w:ascii="Arial" w:eastAsia="Times New Roman" w:hAnsi="Arial" w:cs="Arial"/>
          <w:b/>
          <w:sz w:val="24"/>
          <w:lang w:val="en-US"/>
        </w:rPr>
        <w:t>7</w:t>
      </w:r>
      <w:r>
        <w:rPr>
          <w:rFonts w:ascii="Arial" w:eastAsia="Times New Roman" w:hAnsi="Arial" w:cs="Arial"/>
          <w:b/>
          <w:sz w:val="24"/>
          <w:lang w:val="en-US"/>
        </w:rPr>
        <w:t>.9.4</w:t>
      </w:r>
    </w:p>
    <w:p w14:paraId="45E0CECD"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5C6A69BC" w14:textId="18E490C0" w:rsidR="00863B41" w:rsidRPr="000538F9" w:rsidRDefault="00863B41" w:rsidP="00863B41">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7D510B" w:rsidRPr="007D510B">
        <w:rPr>
          <w:rFonts w:ascii="Arial" w:eastAsia="Times New Roman" w:hAnsi="Arial" w:cs="Arial"/>
          <w:b/>
          <w:sz w:val="24"/>
          <w:lang w:val="en-US"/>
        </w:rPr>
        <w:t>CP remaining issues on multi-path operation</w:t>
      </w:r>
    </w:p>
    <w:p w14:paraId="79673446"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 and Decision</w:t>
      </w:r>
    </w:p>
    <w:p w14:paraId="074D5F9D" w14:textId="77777777" w:rsidR="00863B41" w:rsidRDefault="00863B41" w:rsidP="00863B4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48E81C16" w14:textId="2377D6C7" w:rsidR="00616BE5" w:rsidRDefault="00C87ED0" w:rsidP="00C87ED0">
      <w:pPr>
        <w:spacing w:before="180" w:after="180"/>
        <w:rPr>
          <w:rFonts w:eastAsia="宋体" w:cs="Times New Roman"/>
          <w:lang w:val="en-US" w:eastAsia="zh-CN"/>
        </w:rPr>
      </w:pPr>
      <w:r w:rsidRPr="00C87ED0">
        <w:rPr>
          <w:rFonts w:eastAsia="宋体" w:cs="Times New Roman"/>
          <w:lang w:val="en-US" w:eastAsia="zh-CN"/>
        </w:rPr>
        <w:t>In this contribution</w:t>
      </w:r>
      <w:r w:rsidRPr="00C87ED0">
        <w:rPr>
          <w:rFonts w:eastAsia="宋体" w:cs="Times New Roman" w:hint="eastAsia"/>
          <w:lang w:val="en-US" w:eastAsia="zh-CN"/>
        </w:rPr>
        <w:t>,</w:t>
      </w:r>
      <w:r w:rsidRPr="00C87ED0">
        <w:rPr>
          <w:rFonts w:eastAsia="宋体" w:cs="Times New Roman"/>
          <w:lang w:val="en-US" w:eastAsia="zh-CN"/>
        </w:rPr>
        <w:t xml:space="preserve"> we discuss the remaining </w:t>
      </w:r>
      <w:r w:rsidR="00497E7F">
        <w:rPr>
          <w:rFonts w:eastAsia="宋体" w:cs="Times New Roman"/>
          <w:lang w:val="en-US" w:eastAsia="zh-CN"/>
        </w:rPr>
        <w:t xml:space="preserve">control plane </w:t>
      </w:r>
      <w:r w:rsidR="00874D4A">
        <w:rPr>
          <w:rFonts w:eastAsia="宋体" w:cs="Times New Roman"/>
          <w:lang w:val="en-US" w:eastAsia="zh-CN"/>
        </w:rPr>
        <w:t>open</w:t>
      </w:r>
      <w:r w:rsidRPr="00C87ED0">
        <w:rPr>
          <w:rFonts w:eastAsia="宋体" w:cs="Times New Roman"/>
          <w:lang w:val="en-US" w:eastAsia="zh-CN"/>
        </w:rPr>
        <w:t xml:space="preserve"> issues </w:t>
      </w:r>
      <w:r>
        <w:rPr>
          <w:rFonts w:eastAsia="宋体" w:cs="Times New Roman"/>
          <w:lang w:val="en-US" w:eastAsia="zh-CN"/>
        </w:rPr>
        <w:t xml:space="preserve">for Rel-18 multi-path </w:t>
      </w:r>
      <w:r w:rsidR="00964723">
        <w:rPr>
          <w:rFonts w:eastAsia="宋体" w:cs="Times New Roman" w:hint="eastAsia"/>
          <w:lang w:val="en-US" w:eastAsia="zh-CN"/>
        </w:rPr>
        <w:t>operatio</w:t>
      </w:r>
      <w:r w:rsidR="00497E7F">
        <w:rPr>
          <w:rFonts w:eastAsia="宋体" w:cs="Times New Roman" w:hint="eastAsia"/>
          <w:lang w:val="en-US" w:eastAsia="zh-CN"/>
        </w:rPr>
        <w:t>n</w:t>
      </w:r>
      <w:r w:rsidR="00964723">
        <w:rPr>
          <w:rFonts w:eastAsia="宋体" w:cs="Times New Roman"/>
          <w:lang w:val="en-US" w:eastAsia="zh-CN"/>
        </w:rPr>
        <w:t>, which are summarized based on the email discussion</w:t>
      </w:r>
      <w:r w:rsidR="00497E7F">
        <w:rPr>
          <w:rFonts w:eastAsia="宋体" w:cs="Times New Roman"/>
          <w:lang w:val="en-US" w:eastAsia="zh-CN"/>
        </w:rPr>
        <w:t xml:space="preserve"> in [1]</w:t>
      </w:r>
      <w:r w:rsidR="00ED0C8D">
        <w:rPr>
          <w:rFonts w:eastAsia="宋体" w:cs="Times New Roman"/>
          <w:lang w:val="en-US" w:eastAsia="zh-CN"/>
        </w:rPr>
        <w:t xml:space="preserve">. </w:t>
      </w:r>
    </w:p>
    <w:p w14:paraId="26703E4B" w14:textId="77777777" w:rsidR="00863B41" w:rsidRDefault="00863B41" w:rsidP="00863B4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3"/>
    <w:bookmarkEnd w:id="4"/>
    <w:bookmarkEnd w:id="5"/>
    <w:bookmarkEnd w:id="6"/>
    <w:p w14:paraId="03749242" w14:textId="451D411E" w:rsidR="001F0A38" w:rsidRDefault="001E4514" w:rsidP="00EF14D3">
      <w:pPr>
        <w:pStyle w:val="2"/>
        <w:rPr>
          <w:rFonts w:hint="eastAsia"/>
          <w:lang w:eastAsia="zh-CN"/>
        </w:rPr>
      </w:pPr>
      <w:r>
        <w:rPr>
          <w:lang w:eastAsia="zh-CN"/>
        </w:rPr>
        <w:t>2.1</w:t>
      </w:r>
      <w:r w:rsidR="001F0A38">
        <w:rPr>
          <w:lang w:eastAsia="zh-CN"/>
        </w:rPr>
        <w:t xml:space="preserve"> PC5</w:t>
      </w:r>
      <w:r w:rsidR="00D66B3D">
        <w:rPr>
          <w:lang w:eastAsia="zh-CN"/>
        </w:rPr>
        <w:t xml:space="preserve"> uncast</w:t>
      </w:r>
      <w:r w:rsidR="001F0A38">
        <w:rPr>
          <w:lang w:eastAsia="zh-CN"/>
        </w:rPr>
        <w:t xml:space="preserve"> link</w:t>
      </w:r>
      <w:r w:rsidR="007A338C">
        <w:rPr>
          <w:lang w:eastAsia="zh-CN"/>
        </w:rPr>
        <w:t xml:space="preserve"> </w:t>
      </w:r>
      <w:r w:rsidR="00D66B3D">
        <w:rPr>
          <w:lang w:eastAsia="zh-CN"/>
        </w:rPr>
        <w:t xml:space="preserve">maintenance when same relay UE is involved before/after </w:t>
      </w:r>
      <w:proofErr w:type="spellStart"/>
      <w:r w:rsidR="00D66B3D">
        <w:rPr>
          <w:lang w:eastAsia="zh-CN"/>
        </w:rPr>
        <w:t>PCell</w:t>
      </w:r>
      <w:proofErr w:type="spellEnd"/>
      <w:r w:rsidR="00D66B3D">
        <w:rPr>
          <w:lang w:eastAsia="zh-CN"/>
        </w:rPr>
        <w:t xml:space="preserve"> change</w:t>
      </w:r>
    </w:p>
    <w:p w14:paraId="3D7D01F9" w14:textId="77777777" w:rsidR="00530A2C" w:rsidRDefault="00E64708" w:rsidP="007A338C">
      <w:r>
        <w:t>In previous discussion [2</w:t>
      </w:r>
      <w:r w:rsidR="0000198E">
        <w:t xml:space="preserve">], it is assumed the source PC5 link </w:t>
      </w:r>
      <w:r>
        <w:t>can</w:t>
      </w:r>
      <w:r w:rsidR="0000198E">
        <w:t xml:space="preserve"> be maintained </w:t>
      </w:r>
      <w:r>
        <w:t>for data transmission during direct path addition/change/release</w:t>
      </w:r>
      <w:r w:rsidR="00F45976">
        <w:t xml:space="preserve"> </w:t>
      </w:r>
      <w:r w:rsidR="00F45976">
        <w:rPr>
          <w:lang w:eastAsia="zh-CN"/>
        </w:rPr>
        <w:t>if the same relay UE is involved at both of source side and target side</w:t>
      </w:r>
      <w:r w:rsidR="00F45976">
        <w:t xml:space="preserve">, but when and </w:t>
      </w:r>
      <w:r w:rsidR="0000198E">
        <w:t>how it can be maintained has not be discussed.</w:t>
      </w:r>
      <w:r w:rsidR="00530A2C">
        <w:t xml:space="preserve"> </w:t>
      </w:r>
    </w:p>
    <w:p w14:paraId="41CBD042" w14:textId="44965529" w:rsidR="001F4BC8" w:rsidRDefault="00036514" w:rsidP="007A338C">
      <w:pPr>
        <w:rPr>
          <w:lang w:eastAsia="zh-CN"/>
        </w:rPr>
      </w:pPr>
      <w:r>
        <w:rPr>
          <w:lang w:eastAsia="zh-CN"/>
        </w:rPr>
        <w:t>Considering only intra-</w:t>
      </w:r>
      <w:proofErr w:type="spellStart"/>
      <w:r>
        <w:rPr>
          <w:lang w:eastAsia="zh-CN"/>
        </w:rPr>
        <w:t>gNB</w:t>
      </w:r>
      <w:proofErr w:type="spellEnd"/>
      <w:r>
        <w:rPr>
          <w:lang w:eastAsia="zh-CN"/>
        </w:rPr>
        <w:t xml:space="preserve"> case is supported for MP, the same key can be used during the </w:t>
      </w:r>
      <w:r w:rsidR="00F45976">
        <w:t>direct path addition/change/release</w:t>
      </w:r>
      <w:r w:rsidR="00F45976" w:rsidDel="00F45976">
        <w:rPr>
          <w:lang w:eastAsia="zh-CN"/>
        </w:rPr>
        <w:t xml:space="preserve"> </w:t>
      </w:r>
      <w:r>
        <w:rPr>
          <w:lang w:eastAsia="zh-CN"/>
        </w:rPr>
        <w:t>procedure. In this case,</w:t>
      </w:r>
      <w:r w:rsidR="001F4BC8">
        <w:rPr>
          <w:lang w:eastAsia="zh-CN"/>
        </w:rPr>
        <w:t xml:space="preserve"> it is feasible to maintain the source PC5 unicast link</w:t>
      </w:r>
      <w:r>
        <w:rPr>
          <w:lang w:eastAsia="zh-CN"/>
        </w:rPr>
        <w:t xml:space="preserve">, </w:t>
      </w:r>
      <w:r w:rsidR="00F45976">
        <w:rPr>
          <w:lang w:eastAsia="zh-CN"/>
        </w:rPr>
        <w:t xml:space="preserve">and </w:t>
      </w:r>
      <w:r>
        <w:rPr>
          <w:lang w:eastAsia="zh-CN"/>
        </w:rPr>
        <w:t xml:space="preserve">the network may use delta configuration </w:t>
      </w:r>
      <w:r w:rsidR="00F45976">
        <w:rPr>
          <w:lang w:eastAsia="zh-CN"/>
        </w:rPr>
        <w:t xml:space="preserve">or full configuration </w:t>
      </w:r>
      <w:r>
        <w:rPr>
          <w:lang w:eastAsia="zh-CN"/>
        </w:rPr>
        <w:t xml:space="preserve">for the </w:t>
      </w:r>
      <w:proofErr w:type="spellStart"/>
      <w:r>
        <w:rPr>
          <w:lang w:eastAsia="zh-CN"/>
        </w:rPr>
        <w:t>sidelink</w:t>
      </w:r>
      <w:proofErr w:type="spellEnd"/>
      <w:r>
        <w:rPr>
          <w:lang w:eastAsia="zh-CN"/>
        </w:rPr>
        <w:t xml:space="preserve"> communication and SRAP configuration. </w:t>
      </w:r>
    </w:p>
    <w:p w14:paraId="2C76B539" w14:textId="593DFA67" w:rsidR="00530A2C" w:rsidRDefault="00F45976" w:rsidP="00E64708">
      <w:pPr>
        <w:pStyle w:val="ad"/>
        <w:rPr>
          <w:lang w:eastAsia="zh-CN"/>
        </w:rPr>
      </w:pPr>
      <w:r>
        <w:rPr>
          <w:lang w:eastAsia="zh-CN"/>
        </w:rPr>
        <w:t xml:space="preserve">However, the </w:t>
      </w:r>
      <w:proofErr w:type="spellStart"/>
      <w:r>
        <w:rPr>
          <w:lang w:eastAsia="zh-CN"/>
        </w:rPr>
        <w:t>gNB</w:t>
      </w:r>
      <w:proofErr w:type="spellEnd"/>
      <w:r>
        <w:rPr>
          <w:lang w:eastAsia="zh-CN"/>
        </w:rPr>
        <w:t xml:space="preserve"> may update the key </w:t>
      </w:r>
      <w:r w:rsidR="00804FBB">
        <w:rPr>
          <w:lang w:eastAsia="zh-CN"/>
        </w:rPr>
        <w:t xml:space="preserve">during </w:t>
      </w:r>
      <w:proofErr w:type="spellStart"/>
      <w:r w:rsidR="00804FBB">
        <w:rPr>
          <w:lang w:eastAsia="zh-CN"/>
        </w:rPr>
        <w:t>PCell</w:t>
      </w:r>
      <w:proofErr w:type="spellEnd"/>
      <w:r w:rsidR="00804FBB">
        <w:rPr>
          <w:lang w:eastAsia="zh-CN"/>
        </w:rPr>
        <w:t xml:space="preserve"> change </w:t>
      </w:r>
      <w:r w:rsidR="00804FBB" w:rsidRPr="00804FBB">
        <w:rPr>
          <w:lang w:eastAsia="zh-CN"/>
        </w:rPr>
        <w:t xml:space="preserve">in case of direct path addition/change/release </w:t>
      </w:r>
      <w:r>
        <w:rPr>
          <w:lang w:eastAsia="zh-CN"/>
        </w:rPr>
        <w:t>as well</w:t>
      </w:r>
      <w:r w:rsidR="00804FBB">
        <w:rPr>
          <w:lang w:eastAsia="zh-CN"/>
        </w:rPr>
        <w:t>.</w:t>
      </w:r>
      <w:r>
        <w:rPr>
          <w:lang w:eastAsia="zh-CN"/>
        </w:rPr>
        <w:t xml:space="preserve"> </w:t>
      </w:r>
      <w:r w:rsidR="00804FBB">
        <w:rPr>
          <w:lang w:eastAsia="zh-CN"/>
        </w:rPr>
        <w:t>F</w:t>
      </w:r>
      <w:r>
        <w:rPr>
          <w:lang w:eastAsia="zh-CN"/>
        </w:rPr>
        <w:t>or example</w:t>
      </w:r>
      <w:r w:rsidR="00530A2C">
        <w:rPr>
          <w:lang w:eastAsia="zh-CN"/>
        </w:rPr>
        <w:t>,</w:t>
      </w:r>
      <w:r>
        <w:rPr>
          <w:lang w:eastAsia="zh-CN"/>
        </w:rPr>
        <w:t xml:space="preserve"> key refresh </w:t>
      </w:r>
      <w:r w:rsidR="00530A2C">
        <w:rPr>
          <w:lang w:eastAsia="zh-CN"/>
        </w:rPr>
        <w:t>in case PDCP COUNT warps around</w:t>
      </w:r>
      <w:r w:rsidR="00804FBB">
        <w:rPr>
          <w:lang w:eastAsia="zh-CN"/>
        </w:rPr>
        <w:t>, or due to {NH, NCC} update after last time path switch</w:t>
      </w:r>
      <w:r>
        <w:rPr>
          <w:lang w:eastAsia="zh-CN"/>
        </w:rPr>
        <w:t xml:space="preserve">. </w:t>
      </w:r>
      <w:r w:rsidR="00315386">
        <w:rPr>
          <w:lang w:eastAsia="zh-CN"/>
        </w:rPr>
        <w:t>In this case, if the</w:t>
      </w:r>
      <w:r w:rsidR="00315386" w:rsidRPr="00046118">
        <w:rPr>
          <w:lang w:eastAsia="zh-CN"/>
        </w:rPr>
        <w:t xml:space="preserve"> PC5 unicast link</w:t>
      </w:r>
      <w:r w:rsidR="00315386">
        <w:rPr>
          <w:lang w:eastAsia="zh-CN"/>
        </w:rPr>
        <w:t xml:space="preserve"> between the remote UE and relay UE is maintained, </w:t>
      </w:r>
      <w:r w:rsidR="000F041D" w:rsidRPr="000F041D">
        <w:rPr>
          <w:lang w:eastAsia="zh-CN"/>
        </w:rPr>
        <w:t>the remote UE and network should be able to distinguish the packets with old key and new key, otherwise the wrong data will be delivered to upper layer</w:t>
      </w:r>
      <w:r w:rsidR="00315386" w:rsidRPr="00046118">
        <w:rPr>
          <w:lang w:eastAsia="zh-CN"/>
        </w:rPr>
        <w:t>.</w:t>
      </w:r>
      <w:r w:rsidR="000F041D">
        <w:rPr>
          <w:lang w:eastAsia="zh-CN"/>
        </w:rPr>
        <w:t xml:space="preserve"> </w:t>
      </w:r>
    </w:p>
    <w:p w14:paraId="5B8F1715" w14:textId="30F5B135" w:rsidR="00530A2C" w:rsidRPr="00EF14D3" w:rsidRDefault="00530A2C" w:rsidP="00530A2C">
      <w:pPr>
        <w:pStyle w:val="ad"/>
        <w:rPr>
          <w:b/>
        </w:rPr>
      </w:pPr>
      <w:r w:rsidRPr="00EF14D3">
        <w:rPr>
          <w:b/>
        </w:rPr>
        <w:t xml:space="preserve">Proposal 1: </w:t>
      </w:r>
      <w:r w:rsidR="00804FBB">
        <w:rPr>
          <w:b/>
        </w:rPr>
        <w:t xml:space="preserve">Legacy </w:t>
      </w:r>
      <w:r w:rsidRPr="00EF14D3">
        <w:rPr>
          <w:b/>
        </w:rPr>
        <w:t xml:space="preserve">key change </w:t>
      </w:r>
      <w:r w:rsidR="00804FBB">
        <w:rPr>
          <w:b/>
        </w:rPr>
        <w:t xml:space="preserve">during </w:t>
      </w:r>
      <w:proofErr w:type="spellStart"/>
      <w:r w:rsidR="00804FBB">
        <w:rPr>
          <w:b/>
        </w:rPr>
        <w:t>PCell</w:t>
      </w:r>
      <w:proofErr w:type="spellEnd"/>
      <w:r w:rsidR="00804FBB">
        <w:rPr>
          <w:b/>
        </w:rPr>
        <w:t xml:space="preserve"> change </w:t>
      </w:r>
      <w:r w:rsidRPr="00EF14D3">
        <w:rPr>
          <w:b/>
        </w:rPr>
        <w:t>should</w:t>
      </w:r>
      <w:r w:rsidR="00804FBB">
        <w:rPr>
          <w:b/>
        </w:rPr>
        <w:t xml:space="preserve"> </w:t>
      </w:r>
      <w:r w:rsidR="000F041D">
        <w:rPr>
          <w:b/>
        </w:rPr>
        <w:t>be allowed</w:t>
      </w:r>
      <w:r w:rsidRPr="00EF14D3">
        <w:rPr>
          <w:b/>
        </w:rPr>
        <w:t xml:space="preserve"> in MP</w:t>
      </w:r>
      <w:r w:rsidR="00804FBB">
        <w:rPr>
          <w:b/>
        </w:rPr>
        <w:t xml:space="preserve"> for </w:t>
      </w:r>
      <w:r w:rsidR="00804FBB" w:rsidRPr="00804FBB">
        <w:rPr>
          <w:b/>
        </w:rPr>
        <w:t>security assurance</w:t>
      </w:r>
      <w:r w:rsidR="00804FBB">
        <w:rPr>
          <w:b/>
        </w:rPr>
        <w:t>.</w:t>
      </w:r>
    </w:p>
    <w:p w14:paraId="221EDCD7" w14:textId="0D407BEC" w:rsidR="00315386" w:rsidRDefault="00315386" w:rsidP="00315386">
      <w:pPr>
        <w:rPr>
          <w:rFonts w:eastAsiaTheme="minorEastAsia"/>
          <w:b/>
          <w:lang w:eastAsia="zh-CN"/>
        </w:rPr>
      </w:pPr>
      <w:r>
        <w:rPr>
          <w:rFonts w:eastAsiaTheme="minorEastAsia"/>
          <w:b/>
          <w:lang w:eastAsia="zh-CN"/>
        </w:rPr>
        <w:t>Observation</w:t>
      </w:r>
      <w:r w:rsidR="00E64708">
        <w:rPr>
          <w:rFonts w:eastAsiaTheme="minorEastAsia"/>
          <w:b/>
          <w:lang w:eastAsia="zh-CN"/>
        </w:rPr>
        <w:t xml:space="preserve"> 1</w:t>
      </w:r>
      <w:r w:rsidRPr="00F51B65">
        <w:rPr>
          <w:rFonts w:eastAsiaTheme="minorEastAsia"/>
          <w:b/>
          <w:lang w:eastAsia="zh-CN"/>
        </w:rPr>
        <w:t xml:space="preserve">: </w:t>
      </w:r>
      <w:r w:rsidR="00A10477">
        <w:rPr>
          <w:rFonts w:eastAsiaTheme="minorEastAsia"/>
          <w:b/>
          <w:lang w:eastAsia="zh-CN"/>
        </w:rPr>
        <w:t xml:space="preserve">In case of direct path addition/release/change, if PC5 unicast link is maintained while key changes, the remote UE and network should be able </w:t>
      </w:r>
      <w:r w:rsidRPr="007A3250">
        <w:rPr>
          <w:rFonts w:eastAsiaTheme="minorEastAsia"/>
          <w:b/>
          <w:lang w:eastAsia="zh-CN"/>
        </w:rPr>
        <w:t>to distinguish</w:t>
      </w:r>
      <w:r>
        <w:rPr>
          <w:lang w:eastAsia="zh-CN"/>
        </w:rPr>
        <w:t xml:space="preserve"> </w:t>
      </w:r>
      <w:r w:rsidRPr="007A3250">
        <w:rPr>
          <w:rFonts w:eastAsiaTheme="minorEastAsia"/>
          <w:b/>
          <w:lang w:eastAsia="zh-CN"/>
        </w:rPr>
        <w:t>the packets with old key and new key</w:t>
      </w:r>
      <w:r w:rsidR="00A10477">
        <w:rPr>
          <w:rFonts w:eastAsiaTheme="minorEastAsia"/>
          <w:b/>
          <w:lang w:eastAsia="zh-CN"/>
        </w:rPr>
        <w:t>, otherwise the wrong data will be delivered to upper layer.</w:t>
      </w:r>
      <w:r>
        <w:rPr>
          <w:rFonts w:eastAsiaTheme="minorEastAsia"/>
          <w:b/>
          <w:lang w:eastAsia="zh-CN"/>
        </w:rPr>
        <w:t xml:space="preserve"> </w:t>
      </w:r>
    </w:p>
    <w:p w14:paraId="6749D76D" w14:textId="60B5B23F" w:rsidR="00A10477" w:rsidRDefault="000F041D" w:rsidP="00530A2C">
      <w:pPr>
        <w:pStyle w:val="ad"/>
        <w:rPr>
          <w:lang w:eastAsia="zh-CN"/>
        </w:rPr>
      </w:pPr>
      <w:r>
        <w:rPr>
          <w:lang w:eastAsia="zh-CN"/>
        </w:rPr>
        <w:t xml:space="preserve">Although there are some existing mechanisms to deal with the similar key confusion case, e.g. end marker, two RLC bearers for old key and new key, there is no sufficient time to discuss the details in the last meeting before stage 3 frozen in Rel-18. </w:t>
      </w:r>
      <w:r w:rsidR="00A10477">
        <w:rPr>
          <w:lang w:eastAsia="zh-CN"/>
        </w:rPr>
        <w:t>To limit the complexity, it can be left to NW implementation</w:t>
      </w:r>
      <w:r w:rsidR="00530A2C">
        <w:rPr>
          <w:lang w:eastAsia="zh-CN"/>
        </w:rPr>
        <w:t xml:space="preserve"> to</w:t>
      </w:r>
      <w:r w:rsidR="00A10477">
        <w:rPr>
          <w:lang w:eastAsia="zh-CN"/>
        </w:rPr>
        <w:t xml:space="preserve"> avoid the key ambiguity. For instance, if key is to be updated, the remote UE should be indicated to release the PC5 unicast link and establish a new PC5 unicast with the relay UE after </w:t>
      </w:r>
      <w:proofErr w:type="spellStart"/>
      <w:r w:rsidR="00A10477">
        <w:rPr>
          <w:lang w:eastAsia="zh-CN"/>
        </w:rPr>
        <w:t>PCell</w:t>
      </w:r>
      <w:proofErr w:type="spellEnd"/>
      <w:r w:rsidR="00A10477">
        <w:rPr>
          <w:lang w:eastAsia="zh-CN"/>
        </w:rPr>
        <w:t xml:space="preserve"> change during </w:t>
      </w:r>
      <w:r w:rsidR="00A10477" w:rsidRPr="00A10477">
        <w:rPr>
          <w:lang w:eastAsia="zh-CN"/>
        </w:rPr>
        <w:t>direct path addition/release/change</w:t>
      </w:r>
      <w:r w:rsidR="00A10477">
        <w:rPr>
          <w:lang w:eastAsia="zh-CN"/>
        </w:rPr>
        <w:t xml:space="preserve">. Or the NW can configure a new local ID to the remote UE during </w:t>
      </w:r>
      <w:proofErr w:type="spellStart"/>
      <w:r w:rsidR="00A10477">
        <w:rPr>
          <w:lang w:eastAsia="zh-CN"/>
        </w:rPr>
        <w:t>PCell</w:t>
      </w:r>
      <w:proofErr w:type="spellEnd"/>
      <w:r w:rsidR="00A10477">
        <w:rPr>
          <w:lang w:eastAsia="zh-CN"/>
        </w:rPr>
        <w:t xml:space="preserve"> change, so that the packets using old key will be discarded by SRAP error handling.</w:t>
      </w:r>
    </w:p>
    <w:p w14:paraId="004C3206" w14:textId="38D6B32E" w:rsidR="00616173" w:rsidRPr="007A338C" w:rsidRDefault="00616173" w:rsidP="00616173">
      <w:pPr>
        <w:rPr>
          <w:lang w:eastAsia="zh-CN"/>
        </w:rPr>
      </w:pPr>
      <w:r>
        <w:rPr>
          <w:rFonts w:eastAsiaTheme="minorEastAsia"/>
          <w:b/>
          <w:lang w:eastAsia="zh-CN"/>
        </w:rPr>
        <w:t xml:space="preserve">Proposal </w:t>
      </w:r>
      <w:r w:rsidR="00E64708">
        <w:rPr>
          <w:rFonts w:eastAsiaTheme="minorEastAsia"/>
          <w:b/>
          <w:lang w:eastAsia="zh-CN"/>
        </w:rPr>
        <w:t>2</w:t>
      </w:r>
      <w:r w:rsidRPr="00F51B65">
        <w:rPr>
          <w:rFonts w:eastAsiaTheme="minorEastAsia"/>
          <w:b/>
          <w:lang w:eastAsia="zh-CN"/>
        </w:rPr>
        <w:t xml:space="preserve">: </w:t>
      </w:r>
      <w:r w:rsidR="000701FD">
        <w:rPr>
          <w:rFonts w:eastAsiaTheme="minorEastAsia"/>
          <w:b/>
          <w:lang w:eastAsia="zh-CN"/>
        </w:rPr>
        <w:t xml:space="preserve">An explicit network indication should be introduced to indicate </w:t>
      </w:r>
      <w:r w:rsidR="00D2188E">
        <w:rPr>
          <w:rFonts w:eastAsiaTheme="minorEastAsia"/>
          <w:b/>
          <w:lang w:eastAsia="zh-CN"/>
        </w:rPr>
        <w:t>r</w:t>
      </w:r>
      <w:r w:rsidRPr="00FB1737">
        <w:rPr>
          <w:rFonts w:eastAsiaTheme="minorEastAsia"/>
          <w:b/>
          <w:lang w:eastAsia="zh-CN"/>
        </w:rPr>
        <w:t>emote UE</w:t>
      </w:r>
      <w:r>
        <w:rPr>
          <w:rFonts w:eastAsiaTheme="minorEastAsia"/>
          <w:b/>
          <w:lang w:eastAsia="zh-CN"/>
        </w:rPr>
        <w:t xml:space="preserve"> </w:t>
      </w:r>
      <w:r w:rsidR="000701FD">
        <w:rPr>
          <w:rFonts w:eastAsiaTheme="minorEastAsia"/>
          <w:b/>
          <w:lang w:eastAsia="zh-CN"/>
        </w:rPr>
        <w:t>to</w:t>
      </w:r>
      <w:r w:rsidRPr="00FB1737">
        <w:rPr>
          <w:rFonts w:eastAsiaTheme="minorEastAsia"/>
          <w:b/>
          <w:lang w:eastAsia="zh-CN"/>
        </w:rPr>
        <w:t xml:space="preserve"> </w:t>
      </w:r>
      <w:r>
        <w:rPr>
          <w:rFonts w:eastAsiaTheme="minorEastAsia"/>
          <w:b/>
          <w:lang w:eastAsia="zh-CN"/>
        </w:rPr>
        <w:t>maintain</w:t>
      </w:r>
      <w:r w:rsidR="000701FD">
        <w:rPr>
          <w:rFonts w:eastAsiaTheme="minorEastAsia"/>
          <w:b/>
          <w:lang w:eastAsia="zh-CN"/>
        </w:rPr>
        <w:t xml:space="preserve"> or release</w:t>
      </w:r>
      <w:r w:rsidRPr="00FB1737">
        <w:rPr>
          <w:rFonts w:eastAsiaTheme="minorEastAsia"/>
          <w:b/>
          <w:lang w:eastAsia="zh-CN"/>
        </w:rPr>
        <w:t xml:space="preserve"> the PC5 </w:t>
      </w:r>
      <w:r>
        <w:rPr>
          <w:rFonts w:eastAsiaTheme="minorEastAsia"/>
          <w:b/>
          <w:lang w:eastAsia="zh-CN"/>
        </w:rPr>
        <w:t xml:space="preserve">unicast </w:t>
      </w:r>
      <w:r w:rsidRPr="00FB1737">
        <w:rPr>
          <w:rFonts w:eastAsiaTheme="minorEastAsia"/>
          <w:b/>
          <w:lang w:eastAsia="zh-CN"/>
        </w:rPr>
        <w:t xml:space="preserve">link with the source relay UE during the </w:t>
      </w:r>
      <w:r>
        <w:rPr>
          <w:rFonts w:eastAsiaTheme="minorEastAsia"/>
          <w:b/>
          <w:lang w:eastAsia="zh-CN"/>
        </w:rPr>
        <w:t>procedures</w:t>
      </w:r>
      <w:r w:rsidRPr="00FB1737">
        <w:rPr>
          <w:rFonts w:eastAsiaTheme="minorEastAsia"/>
          <w:b/>
          <w:lang w:eastAsia="zh-CN"/>
        </w:rPr>
        <w:t xml:space="preserve"> </w:t>
      </w:r>
      <w:r>
        <w:rPr>
          <w:rFonts w:eastAsiaTheme="minorEastAsia"/>
          <w:b/>
          <w:lang w:eastAsia="zh-CN"/>
        </w:rPr>
        <w:t xml:space="preserve">of </w:t>
      </w:r>
      <w:r w:rsidRPr="00FB1737">
        <w:rPr>
          <w:rFonts w:eastAsiaTheme="minorEastAsia"/>
          <w:b/>
          <w:lang w:eastAsia="zh-CN"/>
        </w:rPr>
        <w:t>direct path addition/</w:t>
      </w:r>
      <w:r>
        <w:rPr>
          <w:rFonts w:eastAsiaTheme="minorEastAsia"/>
          <w:b/>
          <w:lang w:eastAsia="zh-CN"/>
        </w:rPr>
        <w:t>direct path release/direct path change without indirect path change.</w:t>
      </w:r>
    </w:p>
    <w:p w14:paraId="2FEB4DC8" w14:textId="1FA4CD0C" w:rsidR="005D4595" w:rsidRDefault="00344059" w:rsidP="00EF14D3">
      <w:pPr>
        <w:pStyle w:val="2"/>
        <w:rPr>
          <w:rFonts w:hint="eastAsia"/>
          <w:lang w:eastAsia="zh-CN"/>
        </w:rPr>
      </w:pPr>
      <w:r>
        <w:rPr>
          <w:lang w:eastAsia="zh-CN"/>
        </w:rPr>
        <w:t>2.</w:t>
      </w:r>
      <w:r w:rsidR="001E4514">
        <w:rPr>
          <w:lang w:eastAsia="zh-CN"/>
        </w:rPr>
        <w:t>2</w:t>
      </w:r>
      <w:r w:rsidR="00881CE4">
        <w:rPr>
          <w:lang w:eastAsia="zh-CN"/>
        </w:rPr>
        <w:t xml:space="preserve"> </w:t>
      </w:r>
      <w:r w:rsidR="005E3347">
        <w:rPr>
          <w:lang w:eastAsia="zh-CN"/>
        </w:rPr>
        <w:t>T</w:t>
      </w:r>
      <w:r w:rsidR="001E438C">
        <w:rPr>
          <w:lang w:eastAsia="zh-CN"/>
        </w:rPr>
        <w:t xml:space="preserve">he support of PC5-RRC </w:t>
      </w:r>
      <w:r w:rsidR="00BD7E45">
        <w:rPr>
          <w:lang w:eastAsia="zh-CN"/>
        </w:rPr>
        <w:t>trigger</w:t>
      </w:r>
    </w:p>
    <w:p w14:paraId="71A583A8" w14:textId="67C193A1" w:rsidR="00106845" w:rsidRDefault="000C22EC" w:rsidP="00106845">
      <w:pPr>
        <w:rPr>
          <w:rFonts w:eastAsiaTheme="minorEastAsia"/>
          <w:lang w:eastAsia="zh-CN"/>
        </w:rPr>
      </w:pPr>
      <w:r>
        <w:rPr>
          <w:rFonts w:eastAsiaTheme="minorEastAsia"/>
          <w:lang w:eastAsia="zh-CN"/>
        </w:rPr>
        <w:t>First</w:t>
      </w:r>
      <w:r>
        <w:rPr>
          <w:rFonts w:eastAsiaTheme="minorEastAsia" w:hint="eastAsia"/>
          <w:lang w:eastAsia="zh-CN"/>
        </w:rPr>
        <w:t>l</w:t>
      </w:r>
      <w:r>
        <w:rPr>
          <w:rFonts w:eastAsiaTheme="minorEastAsia"/>
          <w:lang w:eastAsia="zh-CN"/>
        </w:rPr>
        <w:t>y, we would like to confirm the following WA from RAN2</w:t>
      </w:r>
      <w:r>
        <w:rPr>
          <w:rFonts w:eastAsiaTheme="minorEastAsia" w:hint="eastAsia"/>
          <w:lang w:eastAsia="zh-CN"/>
        </w:rPr>
        <w:t>-</w:t>
      </w:r>
      <w:r>
        <w:rPr>
          <w:rFonts w:eastAsiaTheme="minorEastAsia"/>
          <w:lang w:eastAsia="zh-CN"/>
        </w:rPr>
        <w:t>123 meeting</w:t>
      </w:r>
      <w:r>
        <w:rPr>
          <w:rFonts w:eastAsiaTheme="minorEastAsia" w:hint="eastAsia"/>
          <w:lang w:eastAsia="zh-CN"/>
        </w:rPr>
        <w:t>,</w:t>
      </w:r>
      <w:r>
        <w:rPr>
          <w:rFonts w:eastAsiaTheme="minorEastAsia"/>
          <w:lang w:eastAsia="zh-CN"/>
        </w:rPr>
        <w:t xml:space="preserve"> since there is no other different behaviour between Rel-17 </w:t>
      </w:r>
      <w:r w:rsidR="00D2188E">
        <w:rPr>
          <w:rFonts w:eastAsiaTheme="minorEastAsia"/>
          <w:lang w:eastAsia="zh-CN"/>
        </w:rPr>
        <w:t>r</w:t>
      </w:r>
      <w:r>
        <w:rPr>
          <w:rFonts w:eastAsiaTheme="minorEastAsia"/>
          <w:lang w:eastAsia="zh-CN"/>
        </w:rPr>
        <w:t xml:space="preserve">elay UE and Rel-18 relay UE except the </w:t>
      </w:r>
      <w:r>
        <w:rPr>
          <w:rFonts w:eastAsiaTheme="minorEastAsia" w:hint="eastAsia"/>
          <w:lang w:eastAsia="zh-CN"/>
        </w:rPr>
        <w:t>PC</w:t>
      </w:r>
      <w:r>
        <w:rPr>
          <w:rFonts w:eastAsiaTheme="minorEastAsia"/>
          <w:lang w:eastAsia="zh-CN"/>
        </w:rPr>
        <w:t xml:space="preserve">5-RRC </w:t>
      </w:r>
      <w:r w:rsidR="00BD7E45">
        <w:rPr>
          <w:rFonts w:eastAsiaTheme="minorEastAsia" w:hint="eastAsia"/>
          <w:lang w:eastAsia="zh-CN"/>
        </w:rPr>
        <w:t>tri</w:t>
      </w:r>
      <w:r w:rsidR="006141B5">
        <w:rPr>
          <w:rFonts w:eastAsiaTheme="minorEastAsia"/>
          <w:lang w:eastAsia="zh-CN"/>
        </w:rPr>
        <w:t>g</w:t>
      </w:r>
      <w:r w:rsidR="00BD7E45">
        <w:rPr>
          <w:rFonts w:eastAsiaTheme="minorEastAsia" w:hint="eastAsia"/>
          <w:lang w:eastAsia="zh-CN"/>
        </w:rPr>
        <w:t>ger</w:t>
      </w:r>
      <w:r>
        <w:rPr>
          <w:rFonts w:eastAsiaTheme="minorEastAsia"/>
          <w:lang w:eastAsia="zh-CN"/>
        </w:rPr>
        <w:t xml:space="preserve"> for bringing IDLE/INACTIVE relay UE to CONNECTED state.</w:t>
      </w:r>
    </w:p>
    <w:tbl>
      <w:tblPr>
        <w:tblStyle w:val="af2"/>
        <w:tblW w:w="0" w:type="auto"/>
        <w:tblLook w:val="04A0" w:firstRow="1" w:lastRow="0" w:firstColumn="1" w:lastColumn="0" w:noHBand="0" w:noVBand="1"/>
      </w:tblPr>
      <w:tblGrid>
        <w:gridCol w:w="9629"/>
      </w:tblGrid>
      <w:tr w:rsidR="000C22EC" w14:paraId="3C16871C" w14:textId="77777777" w:rsidTr="000C22EC">
        <w:tc>
          <w:tcPr>
            <w:tcW w:w="9629" w:type="dxa"/>
          </w:tcPr>
          <w:p w14:paraId="37249649" w14:textId="77777777" w:rsidR="000C22EC" w:rsidRPr="000C22EC" w:rsidRDefault="000C22EC" w:rsidP="000C22EC">
            <w:pPr>
              <w:spacing w:after="0"/>
              <w:rPr>
                <w:rFonts w:eastAsiaTheme="minorEastAsia"/>
                <w:lang w:eastAsia="zh-CN"/>
              </w:rPr>
            </w:pPr>
            <w:r w:rsidRPr="000C22EC">
              <w:rPr>
                <w:rFonts w:eastAsiaTheme="minorEastAsia"/>
                <w:lang w:eastAsia="zh-CN"/>
              </w:rPr>
              <w:t>Working assumption:</w:t>
            </w:r>
          </w:p>
          <w:p w14:paraId="4362B069" w14:textId="11A62ED0" w:rsidR="000C22EC" w:rsidRDefault="000C22EC" w:rsidP="000C22EC">
            <w:pPr>
              <w:spacing w:after="0"/>
              <w:rPr>
                <w:rFonts w:eastAsiaTheme="minorEastAsia"/>
                <w:lang w:eastAsia="zh-CN"/>
              </w:rPr>
            </w:pPr>
            <w:r w:rsidRPr="000C22EC">
              <w:rPr>
                <w:rFonts w:eastAsiaTheme="minorEastAsia"/>
                <w:lang w:eastAsia="zh-CN"/>
              </w:rPr>
              <w:t>Rel-17 relay UEs can be considered as candidate target UEs for MP procedures.</w:t>
            </w:r>
          </w:p>
        </w:tc>
      </w:tr>
    </w:tbl>
    <w:p w14:paraId="4FE770DF" w14:textId="35840656" w:rsidR="000C22EC" w:rsidRDefault="000C22EC" w:rsidP="000C22EC">
      <w:pPr>
        <w:spacing w:before="120"/>
        <w:rPr>
          <w:rFonts w:eastAsiaTheme="minorEastAsia"/>
          <w:b/>
          <w:lang w:eastAsia="zh-CN"/>
        </w:rPr>
      </w:pPr>
      <w:r w:rsidRPr="000C22EC">
        <w:rPr>
          <w:rFonts w:eastAsiaTheme="minorEastAsia"/>
          <w:b/>
          <w:lang w:eastAsia="zh-CN"/>
        </w:rPr>
        <w:t xml:space="preserve">Proposal </w:t>
      </w:r>
      <w:r w:rsidR="006141B5">
        <w:rPr>
          <w:rFonts w:eastAsiaTheme="minorEastAsia"/>
          <w:b/>
          <w:lang w:eastAsia="zh-CN"/>
        </w:rPr>
        <w:t>3</w:t>
      </w:r>
      <w:r w:rsidRPr="000C22EC">
        <w:rPr>
          <w:rFonts w:eastAsiaTheme="minorEastAsia"/>
          <w:b/>
          <w:lang w:eastAsia="zh-CN"/>
        </w:rPr>
        <w:t xml:space="preserve">: </w:t>
      </w:r>
      <w:r w:rsidR="009166FB">
        <w:rPr>
          <w:rFonts w:eastAsiaTheme="minorEastAsia"/>
          <w:b/>
          <w:lang w:eastAsia="zh-CN"/>
        </w:rPr>
        <w:t>C</w:t>
      </w:r>
      <w:r w:rsidR="009166FB" w:rsidRPr="000C22EC">
        <w:rPr>
          <w:rFonts w:eastAsiaTheme="minorEastAsia"/>
          <w:b/>
          <w:lang w:eastAsia="zh-CN"/>
        </w:rPr>
        <w:t xml:space="preserve">onfirm </w:t>
      </w:r>
      <w:r w:rsidRPr="000C22EC">
        <w:rPr>
          <w:rFonts w:eastAsiaTheme="minorEastAsia"/>
          <w:b/>
          <w:lang w:eastAsia="zh-CN"/>
        </w:rPr>
        <w:t>the WA</w:t>
      </w:r>
      <w:r w:rsidRPr="000C22EC">
        <w:t xml:space="preserve"> </w:t>
      </w:r>
      <w:r w:rsidRPr="000C22EC">
        <w:rPr>
          <w:rFonts w:eastAsiaTheme="minorEastAsia"/>
          <w:b/>
          <w:lang w:eastAsia="zh-CN"/>
        </w:rPr>
        <w:t>Rel-17 relay UEs can be considered as candidate target UEs for MP procedures.</w:t>
      </w:r>
    </w:p>
    <w:p w14:paraId="7070F086" w14:textId="35C8F276" w:rsidR="003D2D30" w:rsidRDefault="00D21464" w:rsidP="00325232">
      <w:pPr>
        <w:pStyle w:val="ad"/>
        <w:rPr>
          <w:rFonts w:eastAsiaTheme="minorEastAsia"/>
          <w:lang w:eastAsia="zh-CN"/>
        </w:rPr>
      </w:pPr>
      <w:r>
        <w:rPr>
          <w:rFonts w:eastAsiaTheme="minorEastAsia"/>
          <w:lang w:eastAsia="zh-CN"/>
        </w:rPr>
        <w:lastRenderedPageBreak/>
        <w:t>Based on the P</w:t>
      </w:r>
      <w:r w:rsidR="006141B5">
        <w:rPr>
          <w:rFonts w:eastAsiaTheme="minorEastAsia"/>
          <w:lang w:eastAsia="zh-CN"/>
        </w:rPr>
        <w:t>3</w:t>
      </w:r>
      <w:r>
        <w:rPr>
          <w:rFonts w:eastAsiaTheme="minorEastAsia"/>
          <w:lang w:eastAsia="zh-CN"/>
        </w:rPr>
        <w:t>, remote UE</w:t>
      </w:r>
      <w:r w:rsidR="00325232">
        <w:rPr>
          <w:rFonts w:eastAsiaTheme="minorEastAsia"/>
          <w:lang w:eastAsia="zh-CN"/>
        </w:rPr>
        <w:t xml:space="preserve"> may report the</w:t>
      </w:r>
      <w:r w:rsidR="00325232" w:rsidRPr="00325232">
        <w:rPr>
          <w:rFonts w:eastAsiaTheme="minorEastAsia"/>
          <w:lang w:eastAsia="zh-CN"/>
        </w:rPr>
        <w:t xml:space="preserve"> </w:t>
      </w:r>
      <w:r w:rsidR="00325232">
        <w:rPr>
          <w:rFonts w:eastAsiaTheme="minorEastAsia"/>
          <w:lang w:eastAsia="zh-CN"/>
        </w:rPr>
        <w:t xml:space="preserve">relay UEs supporting PC5-RRC </w:t>
      </w:r>
      <w:r w:rsidR="00BD7E45">
        <w:rPr>
          <w:rFonts w:eastAsiaTheme="minorEastAsia"/>
          <w:lang w:eastAsia="zh-CN"/>
        </w:rPr>
        <w:t>trigger</w:t>
      </w:r>
      <w:r w:rsidR="00325232">
        <w:rPr>
          <w:rFonts w:eastAsiaTheme="minorEastAsia"/>
          <w:lang w:eastAsia="zh-CN"/>
        </w:rPr>
        <w:t xml:space="preserve"> </w:t>
      </w:r>
      <w:r w:rsidR="00325232">
        <w:rPr>
          <w:rFonts w:eastAsiaTheme="minorEastAsia" w:hint="eastAsia"/>
          <w:lang w:eastAsia="zh-CN"/>
        </w:rPr>
        <w:t>as</w:t>
      </w:r>
      <w:r w:rsidR="00325232">
        <w:rPr>
          <w:rFonts w:eastAsiaTheme="minorEastAsia"/>
          <w:lang w:eastAsia="zh-CN"/>
        </w:rPr>
        <w:t xml:space="preserve"> well as the Rel-17 L2 U2N Relay UEs in the measurement report </w:t>
      </w:r>
      <w:r w:rsidR="00325232">
        <w:rPr>
          <w:rFonts w:eastAsiaTheme="minorEastAsia" w:hint="eastAsia"/>
          <w:lang w:eastAsia="zh-CN"/>
        </w:rPr>
        <w:t>for</w:t>
      </w:r>
      <w:r w:rsidR="00325232">
        <w:rPr>
          <w:rFonts w:eastAsiaTheme="minorEastAsia"/>
          <w:lang w:eastAsia="zh-CN"/>
        </w:rPr>
        <w:t xml:space="preserve"> indirect path addition/change. </w:t>
      </w:r>
      <w:r w:rsidR="003D2D30">
        <w:rPr>
          <w:rFonts w:eastAsiaTheme="minorEastAsia"/>
          <w:lang w:eastAsia="zh-CN"/>
        </w:rPr>
        <w:t>In this case, if an IDLE</w:t>
      </w:r>
      <w:r w:rsidR="003D2D30">
        <w:rPr>
          <w:rFonts w:eastAsiaTheme="minorEastAsia" w:hint="eastAsia"/>
          <w:lang w:eastAsia="zh-CN"/>
        </w:rPr>
        <w:t>/</w:t>
      </w:r>
      <w:r w:rsidR="003D2D30">
        <w:rPr>
          <w:rFonts w:eastAsiaTheme="minorEastAsia"/>
          <w:lang w:eastAsia="zh-CN"/>
        </w:rPr>
        <w:t xml:space="preserve">INACTIVE Rel-17 relay UE is selected as the target while the </w:t>
      </w:r>
      <w:proofErr w:type="spellStart"/>
      <w:r w:rsidR="003D2D30" w:rsidRPr="00FF328E">
        <w:rPr>
          <w:rFonts w:eastAsiaTheme="minorEastAsia"/>
          <w:i/>
          <w:lang w:eastAsia="zh-CN"/>
        </w:rPr>
        <w:t>RRCReconfigurationComplete</w:t>
      </w:r>
      <w:proofErr w:type="spellEnd"/>
      <w:r w:rsidR="003D2D30" w:rsidRPr="00325232">
        <w:rPr>
          <w:rFonts w:eastAsiaTheme="minorEastAsia"/>
          <w:lang w:eastAsia="zh-CN"/>
        </w:rPr>
        <w:t xml:space="preserve"> is not</w:t>
      </w:r>
      <w:r w:rsidR="003D2D30">
        <w:rPr>
          <w:rFonts w:eastAsiaTheme="minorEastAsia"/>
          <w:lang w:eastAsia="zh-CN"/>
        </w:rPr>
        <w:t xml:space="preserve"> configured on the indirect path, </w:t>
      </w:r>
      <w:r w:rsidR="00325232">
        <w:rPr>
          <w:rFonts w:eastAsiaTheme="minorEastAsia"/>
          <w:lang w:eastAsia="zh-CN"/>
        </w:rPr>
        <w:t xml:space="preserve">indirect path addition/change failure </w:t>
      </w:r>
      <w:r w:rsidR="003D2D30">
        <w:rPr>
          <w:rFonts w:eastAsiaTheme="minorEastAsia"/>
          <w:lang w:eastAsia="zh-CN"/>
        </w:rPr>
        <w:t>will happen. To avoid this failure case, we have two options as follows.</w:t>
      </w:r>
    </w:p>
    <w:p w14:paraId="649A908F" w14:textId="17E9EE81" w:rsidR="003D2D30" w:rsidRDefault="003D2D30" w:rsidP="003D2D30">
      <w:pPr>
        <w:pStyle w:val="ad"/>
        <w:numPr>
          <w:ilvl w:val="0"/>
          <w:numId w:val="29"/>
        </w:numPr>
        <w:rPr>
          <w:rFonts w:eastAsiaTheme="minorEastAsia"/>
          <w:lang w:eastAsia="zh-CN"/>
        </w:rPr>
      </w:pPr>
      <w:r>
        <w:rPr>
          <w:rFonts w:eastAsiaTheme="minorEastAsia"/>
          <w:lang w:eastAsia="zh-CN"/>
        </w:rPr>
        <w:t xml:space="preserve">Specify a solution to </w:t>
      </w:r>
      <w:r w:rsidRPr="003D2D30">
        <w:rPr>
          <w:rFonts w:eastAsiaTheme="minorEastAsia"/>
          <w:lang w:eastAsia="zh-CN"/>
        </w:rPr>
        <w:t xml:space="preserve">differentiate </w:t>
      </w:r>
      <w:r>
        <w:rPr>
          <w:rFonts w:eastAsiaTheme="minorEastAsia"/>
          <w:lang w:eastAsia="zh-CN"/>
        </w:rPr>
        <w:t xml:space="preserve">the </w:t>
      </w:r>
      <w:r w:rsidRPr="003D2D30">
        <w:rPr>
          <w:rFonts w:eastAsiaTheme="minorEastAsia"/>
          <w:lang w:eastAsia="zh-CN"/>
        </w:rPr>
        <w:t xml:space="preserve">Rel-17 UE and </w:t>
      </w:r>
      <w:r>
        <w:rPr>
          <w:rFonts w:eastAsiaTheme="minorEastAsia"/>
          <w:lang w:eastAsia="zh-CN"/>
        </w:rPr>
        <w:t xml:space="preserve">the </w:t>
      </w:r>
      <w:r w:rsidRPr="003D2D30">
        <w:rPr>
          <w:rFonts w:eastAsiaTheme="minorEastAsia"/>
          <w:lang w:eastAsia="zh-CN"/>
        </w:rPr>
        <w:t>Rel-18 UE supporting PC5-RRC</w:t>
      </w:r>
      <w:r>
        <w:rPr>
          <w:rFonts w:eastAsiaTheme="minorEastAsia"/>
          <w:lang w:eastAsia="zh-CN"/>
        </w:rPr>
        <w:t xml:space="preserve"> </w:t>
      </w:r>
      <w:r w:rsidR="00BD7E45">
        <w:rPr>
          <w:rFonts w:eastAsiaTheme="minorEastAsia"/>
          <w:lang w:eastAsia="zh-CN"/>
        </w:rPr>
        <w:t>trigger</w:t>
      </w:r>
      <w:r>
        <w:rPr>
          <w:rFonts w:eastAsiaTheme="minorEastAsia"/>
          <w:lang w:eastAsia="zh-CN"/>
        </w:rPr>
        <w:t xml:space="preserve"> in the measurement reporting.</w:t>
      </w:r>
      <w:r w:rsidRPr="003D2D30">
        <w:t xml:space="preserve"> </w:t>
      </w:r>
      <w:r w:rsidRPr="003D2D30">
        <w:rPr>
          <w:rFonts w:eastAsiaTheme="minorEastAsia"/>
          <w:lang w:eastAsia="zh-CN"/>
        </w:rPr>
        <w:t xml:space="preserve">The most straightforward </w:t>
      </w:r>
      <w:r>
        <w:rPr>
          <w:rFonts w:eastAsiaTheme="minorEastAsia" w:hint="eastAsia"/>
          <w:lang w:eastAsia="zh-CN"/>
        </w:rPr>
        <w:t>way</w:t>
      </w:r>
      <w:r w:rsidRPr="003D2D30">
        <w:rPr>
          <w:rFonts w:eastAsiaTheme="minorEastAsia"/>
          <w:lang w:eastAsia="zh-CN"/>
        </w:rPr>
        <w:t xml:space="preserve"> is to extend the measurement results to indicate whether the candidate Relay UE can support PC5-RRC </w:t>
      </w:r>
      <w:r w:rsidR="00BD7E45">
        <w:rPr>
          <w:rFonts w:eastAsiaTheme="minorEastAsia"/>
          <w:lang w:eastAsia="zh-CN"/>
        </w:rPr>
        <w:t>trigger</w:t>
      </w:r>
      <w:r w:rsidRPr="003D2D30">
        <w:rPr>
          <w:rFonts w:eastAsiaTheme="minorEastAsia"/>
          <w:lang w:eastAsia="zh-CN"/>
        </w:rPr>
        <w:t>, and this information is delivered by Relay UE’s discovery message, e.g. AS container.</w:t>
      </w:r>
    </w:p>
    <w:p w14:paraId="34EEA293" w14:textId="351463EB" w:rsidR="003D2D30" w:rsidRDefault="003D2D30" w:rsidP="003D2D30">
      <w:pPr>
        <w:pStyle w:val="ad"/>
        <w:numPr>
          <w:ilvl w:val="0"/>
          <w:numId w:val="29"/>
        </w:numPr>
        <w:rPr>
          <w:rFonts w:eastAsiaTheme="minorEastAsia"/>
          <w:lang w:eastAsia="zh-CN"/>
        </w:rPr>
      </w:pPr>
      <w:r>
        <w:rPr>
          <w:rFonts w:eastAsiaTheme="minorEastAsia"/>
          <w:lang w:eastAsia="zh-CN"/>
        </w:rPr>
        <w:t xml:space="preserve">Network always configures PDCP duplication for SRB1, then </w:t>
      </w:r>
      <w:proofErr w:type="spellStart"/>
      <w:r w:rsidRPr="00FF328E">
        <w:rPr>
          <w:rFonts w:eastAsiaTheme="minorEastAsia"/>
          <w:i/>
          <w:lang w:eastAsia="zh-CN"/>
        </w:rPr>
        <w:t>RRCReconfigurationComplete</w:t>
      </w:r>
      <w:proofErr w:type="spellEnd"/>
      <w:r>
        <w:rPr>
          <w:rFonts w:eastAsiaTheme="minorEastAsia"/>
          <w:lang w:eastAsia="zh-CN"/>
        </w:rPr>
        <w:t xml:space="preserve"> on the indirect path is always available</w:t>
      </w:r>
      <w:r>
        <w:rPr>
          <w:rFonts w:eastAsiaTheme="minorEastAsia" w:hint="eastAsia"/>
          <w:lang w:eastAsia="zh-CN"/>
        </w:rPr>
        <w:t>.</w:t>
      </w:r>
      <w:r w:rsidR="006141B5">
        <w:rPr>
          <w:rFonts w:eastAsiaTheme="minorEastAsia"/>
          <w:lang w:eastAsia="zh-CN"/>
        </w:rPr>
        <w:t xml:space="preserve"> This requires the remote UE has to support split SRB and PDCP duplication</w:t>
      </w:r>
      <w:r w:rsidR="000F041D">
        <w:rPr>
          <w:rFonts w:eastAsiaTheme="minorEastAsia"/>
          <w:lang w:eastAsia="zh-CN"/>
        </w:rPr>
        <w:t xml:space="preserve"> if it supports using idle/inactive relay UE</w:t>
      </w:r>
      <w:r w:rsidR="009C0F04">
        <w:rPr>
          <w:rFonts w:eastAsiaTheme="minorEastAsia"/>
          <w:lang w:eastAsia="zh-CN"/>
        </w:rPr>
        <w:t>.</w:t>
      </w:r>
    </w:p>
    <w:p w14:paraId="0AFCA2A3" w14:textId="3027F9F1" w:rsidR="00325232" w:rsidRDefault="003D2D30" w:rsidP="00325232">
      <w:pPr>
        <w:pStyle w:val="ad"/>
        <w:rPr>
          <w:rFonts w:eastAsiaTheme="minorEastAsia"/>
          <w:lang w:eastAsia="zh-CN"/>
        </w:rPr>
      </w:pPr>
      <w:r>
        <w:rPr>
          <w:rFonts w:eastAsiaTheme="minorEastAsia"/>
          <w:lang w:eastAsia="zh-CN"/>
        </w:rPr>
        <w:t xml:space="preserve">If </w:t>
      </w:r>
      <w:r>
        <w:rPr>
          <w:rFonts w:eastAsiaTheme="minorEastAsia" w:hint="eastAsia"/>
          <w:lang w:eastAsia="zh-CN"/>
        </w:rPr>
        <w:t>option</w:t>
      </w:r>
      <w:r>
        <w:rPr>
          <w:rFonts w:eastAsiaTheme="minorEastAsia"/>
          <w:lang w:eastAsia="zh-CN"/>
        </w:rPr>
        <w:t xml:space="preserve"> 2 is adopted, PC5-RRC solution will be useless</w:t>
      </w:r>
      <w:r w:rsidR="009C0F04">
        <w:rPr>
          <w:rFonts w:eastAsiaTheme="minorEastAsia"/>
          <w:lang w:eastAsia="zh-CN"/>
        </w:rPr>
        <w:t xml:space="preserve"> and </w:t>
      </w:r>
      <w:r w:rsidR="000F041D">
        <w:rPr>
          <w:rFonts w:eastAsiaTheme="minorEastAsia"/>
          <w:lang w:eastAsia="zh-CN"/>
        </w:rPr>
        <w:t>all the standard efforts spent on this solution is wasted</w:t>
      </w:r>
      <w:r>
        <w:rPr>
          <w:rFonts w:eastAsiaTheme="minorEastAsia"/>
          <w:lang w:eastAsia="zh-CN"/>
        </w:rPr>
        <w:t xml:space="preserve">. Therefore, we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 is better.</w:t>
      </w:r>
      <w:r w:rsidR="009462B6">
        <w:rPr>
          <w:rFonts w:eastAsiaTheme="minorEastAsia"/>
          <w:lang w:eastAsia="zh-CN"/>
        </w:rPr>
        <w:t xml:space="preserve"> Based on option 1, </w:t>
      </w:r>
      <w:r w:rsidR="00650AE6">
        <w:rPr>
          <w:rFonts w:eastAsiaTheme="minorEastAsia"/>
          <w:lang w:eastAsia="zh-CN"/>
        </w:rPr>
        <w:t xml:space="preserve">the relay UE can be released to idle/inactive for power saving, and </w:t>
      </w:r>
      <w:r w:rsidR="009462B6">
        <w:rPr>
          <w:rFonts w:eastAsiaTheme="minorEastAsia"/>
          <w:lang w:eastAsia="zh-CN"/>
        </w:rPr>
        <w:t>the network can configure the SRB1 on the indirect path (e.g., split SRB with duplication) if a Rel</w:t>
      </w:r>
      <w:r w:rsidR="009462B6">
        <w:rPr>
          <w:rFonts w:eastAsiaTheme="minorEastAsia" w:hint="eastAsia"/>
          <w:lang w:eastAsia="zh-CN"/>
        </w:rPr>
        <w:t>-</w:t>
      </w:r>
      <w:r w:rsidR="009462B6">
        <w:rPr>
          <w:rFonts w:eastAsiaTheme="minorEastAsia"/>
          <w:lang w:eastAsia="zh-CN"/>
        </w:rPr>
        <w:t>17 IDLE</w:t>
      </w:r>
      <w:r w:rsidR="009462B6">
        <w:rPr>
          <w:rFonts w:eastAsiaTheme="minorEastAsia" w:hint="eastAsia"/>
          <w:lang w:eastAsia="zh-CN"/>
        </w:rPr>
        <w:t>/</w:t>
      </w:r>
      <w:r w:rsidR="009462B6">
        <w:rPr>
          <w:rFonts w:eastAsiaTheme="minorEastAsia"/>
          <w:lang w:eastAsia="zh-CN"/>
        </w:rPr>
        <w:t xml:space="preserve">INACTIVE relay UE is selected as the target, </w:t>
      </w:r>
      <w:r w:rsidR="00650AE6">
        <w:rPr>
          <w:rFonts w:eastAsiaTheme="minorEastAsia"/>
          <w:lang w:eastAsia="zh-CN"/>
        </w:rPr>
        <w:t>but if the remote UE does not support split SRB1 with duplication, it can select a relay UE supporting PC5-RRC trigger</w:t>
      </w:r>
      <w:r w:rsidR="009462B6">
        <w:rPr>
          <w:rFonts w:eastAsiaTheme="minorEastAsia"/>
          <w:lang w:eastAsia="zh-CN"/>
        </w:rPr>
        <w:t>.</w:t>
      </w:r>
    </w:p>
    <w:p w14:paraId="5B4EF32C" w14:textId="08AC5098" w:rsidR="000C22EC" w:rsidRDefault="000C22EC" w:rsidP="000C22EC">
      <w:pPr>
        <w:pStyle w:val="ad"/>
        <w:rPr>
          <w:rFonts w:eastAsiaTheme="minorEastAsia"/>
          <w:b/>
        </w:rPr>
      </w:pPr>
      <w:r w:rsidRPr="00E664B5">
        <w:rPr>
          <w:rFonts w:eastAsiaTheme="minorEastAsia" w:hint="eastAsia"/>
          <w:b/>
        </w:rPr>
        <w:t>P</w:t>
      </w:r>
      <w:r>
        <w:rPr>
          <w:rFonts w:eastAsiaTheme="minorEastAsia"/>
          <w:b/>
        </w:rPr>
        <w:t xml:space="preserve">roposal </w:t>
      </w:r>
      <w:r w:rsidR="009C0F04">
        <w:rPr>
          <w:rFonts w:eastAsiaTheme="minorEastAsia"/>
          <w:b/>
        </w:rPr>
        <w:t>4</w:t>
      </w:r>
      <w:r>
        <w:rPr>
          <w:rFonts w:eastAsiaTheme="minorEastAsia"/>
          <w:b/>
        </w:rPr>
        <w:t>: To enable network awareness of whether a candidate relay UE supports the PC5-RRC</w:t>
      </w:r>
      <w:r w:rsidR="00BD7E45">
        <w:rPr>
          <w:rFonts w:eastAsiaTheme="minorEastAsia"/>
          <w:b/>
        </w:rPr>
        <w:t xml:space="preserve"> trigger </w:t>
      </w:r>
      <w:r>
        <w:rPr>
          <w:rFonts w:eastAsiaTheme="minorEastAsia"/>
          <w:b/>
        </w:rPr>
        <w:t>or not, a relay UE can indicate the support in discovery message, e.g. in the AS container, and the remote UE can include the information in measurement results.</w:t>
      </w:r>
      <w:r w:rsidRPr="00E664B5">
        <w:rPr>
          <w:rFonts w:eastAsiaTheme="minorEastAsia"/>
          <w:b/>
        </w:rPr>
        <w:t xml:space="preserve"> </w:t>
      </w:r>
    </w:p>
    <w:p w14:paraId="7515767F" w14:textId="221BDD41" w:rsidR="005E3347" w:rsidRDefault="005E3347" w:rsidP="000C22EC">
      <w:pPr>
        <w:pStyle w:val="ad"/>
        <w:rPr>
          <w:lang w:eastAsia="zh-CN"/>
        </w:rPr>
      </w:pPr>
      <w:r>
        <w:rPr>
          <w:lang w:eastAsia="zh-CN"/>
        </w:rPr>
        <w:t>In RAN2-123bis meeting, RAN2 has agreed that</w:t>
      </w:r>
    </w:p>
    <w:tbl>
      <w:tblPr>
        <w:tblStyle w:val="af2"/>
        <w:tblW w:w="0" w:type="auto"/>
        <w:tblLook w:val="04A0" w:firstRow="1" w:lastRow="0" w:firstColumn="1" w:lastColumn="0" w:noHBand="0" w:noVBand="1"/>
      </w:tblPr>
      <w:tblGrid>
        <w:gridCol w:w="9629"/>
      </w:tblGrid>
      <w:tr w:rsidR="005E3347" w14:paraId="597FF5AF" w14:textId="77777777" w:rsidTr="005E3347">
        <w:tc>
          <w:tcPr>
            <w:tcW w:w="9629" w:type="dxa"/>
          </w:tcPr>
          <w:p w14:paraId="798E0C6F" w14:textId="09E4F91B" w:rsidR="005E3347" w:rsidRDefault="005E3347" w:rsidP="000C22EC">
            <w:pPr>
              <w:pStyle w:val="ad"/>
              <w:rPr>
                <w:rFonts w:eastAsiaTheme="minorEastAsia"/>
                <w:lang w:eastAsia="zh-CN"/>
              </w:rPr>
            </w:pPr>
            <w:r w:rsidRPr="005E3347">
              <w:rPr>
                <w:rFonts w:eastAsiaTheme="minorEastAsia"/>
                <w:lang w:eastAsia="zh-CN"/>
              </w:rPr>
              <w:t xml:space="preserve">PC5-RRC trigger is used only when </w:t>
            </w:r>
            <w:proofErr w:type="spellStart"/>
            <w:r w:rsidRPr="005E3347">
              <w:rPr>
                <w:rFonts w:eastAsiaTheme="minorEastAsia"/>
                <w:lang w:eastAsia="zh-CN"/>
              </w:rPr>
              <w:t>RRCReconfigurationComplete</w:t>
            </w:r>
            <w:proofErr w:type="spellEnd"/>
            <w:r w:rsidRPr="005E3347">
              <w:rPr>
                <w:rFonts w:eastAsiaTheme="minorEastAsia"/>
                <w:lang w:eastAsia="zh-CN"/>
              </w:rPr>
              <w:t xml:space="preserve"> is not sent via indirect path (NOT to be used when the duplicated </w:t>
            </w:r>
            <w:proofErr w:type="spellStart"/>
            <w:r w:rsidRPr="005E3347">
              <w:rPr>
                <w:rFonts w:eastAsiaTheme="minorEastAsia"/>
                <w:lang w:eastAsia="zh-CN"/>
              </w:rPr>
              <w:t>RRCReconfigurationComplete</w:t>
            </w:r>
            <w:proofErr w:type="spellEnd"/>
            <w:r w:rsidRPr="005E3347">
              <w:rPr>
                <w:rFonts w:eastAsiaTheme="minorEastAsia"/>
                <w:lang w:eastAsia="zh-CN"/>
              </w:rPr>
              <w:t xml:space="preserve"> is sent via indirect path).</w:t>
            </w:r>
          </w:p>
        </w:tc>
      </w:tr>
    </w:tbl>
    <w:p w14:paraId="3DBB84C4" w14:textId="559C99FB" w:rsidR="0064586E" w:rsidRDefault="009C0F04" w:rsidP="005E3347">
      <w:pPr>
        <w:pStyle w:val="ad"/>
        <w:spacing w:before="120"/>
        <w:rPr>
          <w:rFonts w:eastAsiaTheme="minorEastAsia"/>
          <w:lang w:eastAsia="zh-CN"/>
        </w:rPr>
      </w:pPr>
      <w:r>
        <w:t>During the indirect path addition/change,</w:t>
      </w:r>
      <w:r w:rsidRPr="005E3347" w:rsidDel="009C0F04">
        <w:rPr>
          <w:rFonts w:eastAsiaTheme="minorEastAsia"/>
          <w:lang w:eastAsia="zh-CN"/>
        </w:rPr>
        <w:t xml:space="preserve"> </w:t>
      </w:r>
      <w:r>
        <w:rPr>
          <w:rFonts w:eastAsiaTheme="minorEastAsia"/>
          <w:lang w:eastAsia="zh-CN"/>
        </w:rPr>
        <w:t>t</w:t>
      </w:r>
      <w:r w:rsidR="005E3347">
        <w:rPr>
          <w:lang w:eastAsia="zh-CN"/>
        </w:rPr>
        <w:t>he</w:t>
      </w:r>
      <w:r w:rsidR="0064586E">
        <w:rPr>
          <w:lang w:eastAsia="zh-CN"/>
        </w:rPr>
        <w:t xml:space="preserve"> network may select a</w:t>
      </w:r>
      <w:r w:rsidR="005E3347">
        <w:rPr>
          <w:lang w:eastAsia="zh-CN"/>
        </w:rPr>
        <w:t xml:space="preserve"> </w:t>
      </w:r>
      <w:r w:rsidR="0064586E">
        <w:rPr>
          <w:lang w:eastAsia="zh-CN"/>
        </w:rPr>
        <w:t>RRC CONNECTED</w:t>
      </w:r>
      <w:r w:rsidR="005E3347">
        <w:rPr>
          <w:lang w:eastAsia="zh-CN"/>
        </w:rPr>
        <w:t xml:space="preserve"> relay UE</w:t>
      </w:r>
      <w:r w:rsidR="0064586E">
        <w:rPr>
          <w:lang w:eastAsia="zh-CN"/>
        </w:rPr>
        <w:t xml:space="preserve"> or a</w:t>
      </w:r>
      <w:r w:rsidR="000F36F8">
        <w:rPr>
          <w:lang w:eastAsia="zh-CN"/>
        </w:rPr>
        <w:t>n</w:t>
      </w:r>
      <w:r w:rsidR="0064586E">
        <w:rPr>
          <w:lang w:eastAsia="zh-CN"/>
        </w:rPr>
        <w:t xml:space="preserve"> </w:t>
      </w:r>
      <w:r w:rsidR="0064586E">
        <w:rPr>
          <w:rFonts w:eastAsiaTheme="minorEastAsia"/>
          <w:lang w:eastAsia="zh-CN"/>
        </w:rPr>
        <w:t>IDLE</w:t>
      </w:r>
      <w:r w:rsidR="0064586E">
        <w:rPr>
          <w:rFonts w:eastAsiaTheme="minorEastAsia" w:hint="eastAsia"/>
          <w:lang w:eastAsia="zh-CN"/>
        </w:rPr>
        <w:t>/</w:t>
      </w:r>
      <w:r w:rsidR="0064586E">
        <w:rPr>
          <w:rFonts w:eastAsiaTheme="minorEastAsia"/>
          <w:lang w:eastAsia="zh-CN"/>
        </w:rPr>
        <w:t>INACTIVE relay UE</w:t>
      </w:r>
      <w:r>
        <w:rPr>
          <w:rFonts w:eastAsiaTheme="minorEastAsia"/>
          <w:lang w:eastAsia="zh-CN"/>
        </w:rPr>
        <w:t xml:space="preserve"> as the target</w:t>
      </w:r>
      <w:r w:rsidR="0064586E">
        <w:rPr>
          <w:rFonts w:eastAsiaTheme="minorEastAsia"/>
          <w:lang w:eastAsia="zh-CN"/>
        </w:rPr>
        <w:t xml:space="preserve">. In the former case, </w:t>
      </w:r>
      <w:r>
        <w:rPr>
          <w:rFonts w:eastAsiaTheme="minorEastAsia"/>
          <w:lang w:eastAsia="zh-CN"/>
        </w:rPr>
        <w:t>if the SRB1 is configured on the indirect path only</w:t>
      </w:r>
      <w:r w:rsidR="00E20E39">
        <w:rPr>
          <w:rFonts w:eastAsiaTheme="minorEastAsia"/>
          <w:lang w:eastAsia="zh-CN"/>
        </w:rPr>
        <w:t xml:space="preserve"> and remote UE does not know the RRC state of the target relay UE</w:t>
      </w:r>
      <w:r>
        <w:rPr>
          <w:rFonts w:eastAsiaTheme="minorEastAsia"/>
          <w:lang w:eastAsia="zh-CN"/>
        </w:rPr>
        <w:t xml:space="preserve">, </w:t>
      </w:r>
      <w:r w:rsidR="00E20E39">
        <w:rPr>
          <w:rFonts w:eastAsiaTheme="minorEastAsia"/>
          <w:lang w:eastAsia="zh-CN"/>
        </w:rPr>
        <w:t xml:space="preserve">the </w:t>
      </w:r>
      <w:r>
        <w:rPr>
          <w:rFonts w:eastAsiaTheme="minorEastAsia"/>
          <w:lang w:eastAsia="zh-CN"/>
        </w:rPr>
        <w:t xml:space="preserve">remote UE may use </w:t>
      </w:r>
      <w:r w:rsidR="0064586E">
        <w:rPr>
          <w:rFonts w:eastAsiaTheme="minorEastAsia"/>
          <w:lang w:eastAsia="zh-CN"/>
        </w:rPr>
        <w:t>the PC5-RRC trigger</w:t>
      </w:r>
      <w:r>
        <w:rPr>
          <w:rFonts w:eastAsiaTheme="minorEastAsia"/>
          <w:lang w:eastAsia="zh-CN"/>
        </w:rPr>
        <w:t xml:space="preserve"> which is unnecessary. </w:t>
      </w:r>
      <w:r w:rsidR="0063701A">
        <w:rPr>
          <w:rFonts w:eastAsiaTheme="minorEastAsia"/>
          <w:lang w:eastAsia="zh-CN"/>
        </w:rPr>
        <w:t xml:space="preserve">To let remote UE aware </w:t>
      </w:r>
      <w:r w:rsidR="000F36F8">
        <w:rPr>
          <w:rFonts w:eastAsiaTheme="minorEastAsia"/>
          <w:lang w:eastAsia="zh-CN"/>
        </w:rPr>
        <w:t>when it needs to use PC5-RRC trigger</w:t>
      </w:r>
      <w:r w:rsidR="0063701A">
        <w:rPr>
          <w:rFonts w:eastAsiaTheme="minorEastAsia"/>
          <w:lang w:eastAsia="zh-CN"/>
        </w:rPr>
        <w:t>, the following options can be considered.</w:t>
      </w:r>
    </w:p>
    <w:p w14:paraId="769E8957" w14:textId="750D3E53" w:rsidR="0063701A" w:rsidRDefault="0063701A" w:rsidP="0063701A">
      <w:pPr>
        <w:pStyle w:val="ad"/>
        <w:numPr>
          <w:ilvl w:val="0"/>
          <w:numId w:val="30"/>
        </w:numPr>
        <w:spacing w:before="120"/>
        <w:rPr>
          <w:rFonts w:eastAsiaTheme="minorEastAsia"/>
          <w:lang w:eastAsia="zh-CN"/>
        </w:rPr>
      </w:pPr>
      <w:r>
        <w:rPr>
          <w:rFonts w:eastAsiaTheme="minorEastAsia"/>
          <w:lang w:eastAsia="zh-CN"/>
        </w:rPr>
        <w:t>Network indicate</w:t>
      </w:r>
      <w:r w:rsidR="00B41F13">
        <w:rPr>
          <w:rFonts w:eastAsiaTheme="minorEastAsia"/>
          <w:lang w:eastAsia="zh-CN"/>
        </w:rPr>
        <w:t>s</w:t>
      </w:r>
      <w:r>
        <w:rPr>
          <w:rFonts w:eastAsiaTheme="minorEastAsia"/>
          <w:lang w:eastAsia="zh-CN"/>
        </w:rPr>
        <w:t xml:space="preserve"> </w:t>
      </w:r>
      <w:r w:rsidR="000F36F8">
        <w:rPr>
          <w:rFonts w:eastAsiaTheme="minorEastAsia"/>
          <w:lang w:eastAsia="zh-CN"/>
        </w:rPr>
        <w:t>remote UE</w:t>
      </w:r>
      <w:r>
        <w:rPr>
          <w:rFonts w:eastAsiaTheme="minorEastAsia"/>
          <w:lang w:eastAsia="zh-CN"/>
        </w:rPr>
        <w:t xml:space="preserve"> in the indirect path addition/change configuration</w:t>
      </w:r>
      <w:r w:rsidR="00B41F13">
        <w:rPr>
          <w:rFonts w:eastAsiaTheme="minorEastAsia"/>
          <w:lang w:eastAsia="zh-CN"/>
        </w:rPr>
        <w:t>.</w:t>
      </w:r>
    </w:p>
    <w:p w14:paraId="507E6FE2" w14:textId="285DA73E" w:rsidR="0063701A" w:rsidRDefault="0063701A" w:rsidP="0063701A">
      <w:pPr>
        <w:pStyle w:val="ad"/>
        <w:numPr>
          <w:ilvl w:val="0"/>
          <w:numId w:val="30"/>
        </w:numPr>
        <w:spacing w:before="120"/>
        <w:rPr>
          <w:rFonts w:eastAsiaTheme="minorEastAsia"/>
          <w:lang w:eastAsia="zh-CN"/>
        </w:rPr>
      </w:pPr>
      <w:r>
        <w:rPr>
          <w:rFonts w:eastAsiaTheme="minorEastAsia"/>
          <w:lang w:eastAsia="zh-CN"/>
        </w:rPr>
        <w:t xml:space="preserve">Remote UE </w:t>
      </w:r>
      <w:r w:rsidR="00B41F13">
        <w:rPr>
          <w:rFonts w:eastAsiaTheme="minorEastAsia"/>
          <w:lang w:eastAsia="zh-CN"/>
        </w:rPr>
        <w:t xml:space="preserve">can </w:t>
      </w:r>
      <w:r w:rsidR="000F36F8">
        <w:rPr>
          <w:rFonts w:eastAsiaTheme="minorEastAsia"/>
          <w:lang w:eastAsia="zh-CN"/>
        </w:rPr>
        <w:t>receive</w:t>
      </w:r>
      <w:r w:rsidR="00A07B39">
        <w:rPr>
          <w:rFonts w:eastAsiaTheme="minorEastAsia"/>
          <w:lang w:eastAsia="zh-CN"/>
        </w:rPr>
        <w:t xml:space="preserve"> </w:t>
      </w:r>
      <w:r>
        <w:rPr>
          <w:rFonts w:eastAsiaTheme="minorEastAsia"/>
          <w:lang w:eastAsia="zh-CN"/>
        </w:rPr>
        <w:t xml:space="preserve">the relay UE’s RRC state </w:t>
      </w:r>
      <w:r w:rsidR="000F36F8">
        <w:rPr>
          <w:rFonts w:eastAsiaTheme="minorEastAsia"/>
          <w:lang w:eastAsia="zh-CN"/>
        </w:rPr>
        <w:t>via</w:t>
      </w:r>
      <w:r>
        <w:rPr>
          <w:rFonts w:eastAsiaTheme="minorEastAsia"/>
          <w:lang w:eastAsia="zh-CN"/>
        </w:rPr>
        <w:t xml:space="preserve"> the discovery message.</w:t>
      </w:r>
    </w:p>
    <w:p w14:paraId="2B058E9C" w14:textId="3BA3FA20" w:rsidR="000F36F8" w:rsidRPr="00FF328E" w:rsidRDefault="000F36F8" w:rsidP="000C22EC">
      <w:pPr>
        <w:pStyle w:val="ad"/>
        <w:rPr>
          <w:lang w:eastAsia="zh-CN"/>
        </w:rPr>
      </w:pPr>
      <w:r>
        <w:rPr>
          <w:lang w:eastAsia="zh-CN"/>
        </w:rPr>
        <w:t>To us, option 1 is more reliable, and can avoid complexity on determination when/whether to send PC-RRC message taking into account of both side info from network and relay UE.</w:t>
      </w:r>
    </w:p>
    <w:p w14:paraId="18134D54" w14:textId="78823E60" w:rsidR="00B41F13" w:rsidRDefault="00E03D7D" w:rsidP="00FF328E">
      <w:pPr>
        <w:pStyle w:val="ad"/>
        <w:rPr>
          <w:b/>
          <w:lang w:eastAsia="zh-CN"/>
        </w:rPr>
      </w:pPr>
      <w:r w:rsidRPr="00E03D7D">
        <w:rPr>
          <w:b/>
          <w:lang w:eastAsia="zh-CN"/>
        </w:rPr>
        <w:t xml:space="preserve">Proposal </w:t>
      </w:r>
      <w:r w:rsidR="00C04E82">
        <w:rPr>
          <w:b/>
          <w:lang w:eastAsia="zh-CN"/>
        </w:rPr>
        <w:t>5</w:t>
      </w:r>
      <w:r w:rsidRPr="00E03D7D">
        <w:rPr>
          <w:b/>
          <w:lang w:eastAsia="zh-CN"/>
        </w:rPr>
        <w:t xml:space="preserve">: </w:t>
      </w:r>
      <w:r w:rsidR="000F36F8">
        <w:rPr>
          <w:b/>
          <w:lang w:eastAsia="zh-CN"/>
        </w:rPr>
        <w:t>R</w:t>
      </w:r>
      <w:r w:rsidR="000F36F8">
        <w:rPr>
          <w:b/>
          <w:lang w:eastAsia="zh-CN"/>
        </w:rPr>
        <w:t xml:space="preserve">emote </w:t>
      </w:r>
      <w:r>
        <w:rPr>
          <w:b/>
          <w:lang w:eastAsia="zh-CN"/>
        </w:rPr>
        <w:t>UE</w:t>
      </w:r>
      <w:r w:rsidR="000F36F8">
        <w:rPr>
          <w:b/>
          <w:lang w:eastAsia="zh-CN"/>
        </w:rPr>
        <w:t xml:space="preserve"> only</w:t>
      </w:r>
      <w:r w:rsidR="00B41F13">
        <w:rPr>
          <w:b/>
          <w:lang w:eastAsia="zh-CN"/>
        </w:rPr>
        <w:t xml:space="preserve"> uses the PC5-RRC trigger </w:t>
      </w:r>
      <w:r w:rsidR="000F36F8">
        <w:rPr>
          <w:b/>
          <w:lang w:eastAsia="zh-CN"/>
        </w:rPr>
        <w:t xml:space="preserve">when relay UE is in RRC_CONNECTED state based on </w:t>
      </w:r>
      <w:r w:rsidR="00B41F13">
        <w:rPr>
          <w:b/>
          <w:lang w:eastAsia="zh-CN"/>
        </w:rPr>
        <w:t xml:space="preserve">Network indication in the </w:t>
      </w:r>
      <w:r w:rsidR="00B41F13" w:rsidRPr="00B41F13">
        <w:rPr>
          <w:b/>
          <w:lang w:eastAsia="zh-CN"/>
        </w:rPr>
        <w:t>indirect path addition/change configuration</w:t>
      </w:r>
      <w:r w:rsidR="00B41F13">
        <w:rPr>
          <w:b/>
          <w:lang w:eastAsia="zh-CN"/>
        </w:rPr>
        <w:t>.</w:t>
      </w:r>
    </w:p>
    <w:p w14:paraId="1F055DDB" w14:textId="427B3487" w:rsidR="00D03B1E" w:rsidRDefault="0084165B" w:rsidP="00EF14D3">
      <w:pPr>
        <w:pStyle w:val="2"/>
        <w:rPr>
          <w:rFonts w:eastAsiaTheme="minorEastAsia" w:hint="eastAsia"/>
          <w:b/>
        </w:rPr>
      </w:pPr>
      <w:r>
        <w:t xml:space="preserve">2.3 </w:t>
      </w:r>
      <w:r w:rsidR="00D03B1E">
        <w:t xml:space="preserve">T420-like timer handling during </w:t>
      </w:r>
      <w:r w:rsidR="00D03B1E" w:rsidRPr="0084165B">
        <w:t>indirect path addition/change</w:t>
      </w:r>
      <w:r w:rsidR="00D03B1E">
        <w:t>.</w:t>
      </w:r>
    </w:p>
    <w:p w14:paraId="2717C51B" w14:textId="0C121AAD" w:rsidR="00D03B1E" w:rsidRDefault="0084165B" w:rsidP="00AC28BF">
      <w:pPr>
        <w:rPr>
          <w:lang w:eastAsia="zh-CN"/>
        </w:rPr>
      </w:pPr>
      <w:r>
        <w:t>In RAN2</w:t>
      </w:r>
      <w:r>
        <w:rPr>
          <w:rFonts w:hint="eastAsia"/>
          <w:lang w:eastAsia="zh-CN"/>
        </w:rPr>
        <w:t>-</w:t>
      </w:r>
      <w:r>
        <w:rPr>
          <w:lang w:eastAsia="zh-CN"/>
        </w:rPr>
        <w:t>123bis meeting, we have the following agreement for the new T420</w:t>
      </w:r>
      <w:r>
        <w:rPr>
          <w:rFonts w:hint="eastAsia"/>
          <w:lang w:eastAsia="zh-CN"/>
        </w:rPr>
        <w:t>-</w:t>
      </w:r>
      <w:r>
        <w:rPr>
          <w:lang w:eastAsia="zh-CN"/>
        </w:rPr>
        <w:t>like</w:t>
      </w:r>
      <w:r>
        <w:rPr>
          <w:rFonts w:hint="eastAsia"/>
          <w:lang w:eastAsia="zh-CN"/>
        </w:rPr>
        <w:t xml:space="preserve"> timer.</w:t>
      </w:r>
    </w:p>
    <w:tbl>
      <w:tblPr>
        <w:tblStyle w:val="af2"/>
        <w:tblW w:w="0" w:type="auto"/>
        <w:tblLook w:val="04A0" w:firstRow="1" w:lastRow="0" w:firstColumn="1" w:lastColumn="0" w:noHBand="0" w:noVBand="1"/>
      </w:tblPr>
      <w:tblGrid>
        <w:gridCol w:w="9629"/>
      </w:tblGrid>
      <w:tr w:rsidR="0084165B" w14:paraId="11F4BE5D" w14:textId="77777777" w:rsidTr="0084165B">
        <w:tc>
          <w:tcPr>
            <w:tcW w:w="9629" w:type="dxa"/>
          </w:tcPr>
          <w:p w14:paraId="3686F9FC" w14:textId="77777777" w:rsidR="0084165B" w:rsidRPr="00301E80" w:rsidRDefault="0084165B" w:rsidP="0084165B">
            <w:r w:rsidRPr="00301E80">
              <w:t xml:space="preserve">If </w:t>
            </w:r>
            <w:proofErr w:type="spellStart"/>
            <w:r w:rsidRPr="00301E80">
              <w:t>RRCReconfigurationComplete</w:t>
            </w:r>
            <w:proofErr w:type="spellEnd"/>
            <w:r w:rsidRPr="00301E80">
              <w:t xml:space="preserve"> is transmitted in indirect path, reuse R17 Legacy T420 stop condition (i.e., PC5 RLC ACK of </w:t>
            </w:r>
            <w:proofErr w:type="spellStart"/>
            <w:r w:rsidRPr="00301E80">
              <w:t>RRCReconfigurationComplete</w:t>
            </w:r>
            <w:proofErr w:type="spellEnd"/>
            <w:r w:rsidRPr="00301E80">
              <w:t xml:space="preserve"> in indirect path) for new T420-like timer. Else, down-select</w:t>
            </w:r>
            <w:r>
              <w:t xml:space="preserve"> next meeting</w:t>
            </w:r>
            <w:r w:rsidRPr="00301E80">
              <w:t xml:space="preserve"> from the following options for the stop condition:</w:t>
            </w:r>
          </w:p>
          <w:p w14:paraId="733118AD" w14:textId="77777777" w:rsidR="0084165B" w:rsidRPr="00301E80" w:rsidRDefault="0084165B" w:rsidP="0084165B">
            <w:r w:rsidRPr="00301E80">
              <w:t>Option 1: PC5 connection is established (i.e., PC5-S unicast link establishment procedure is complete).</w:t>
            </w:r>
          </w:p>
          <w:p w14:paraId="1B25BDF2" w14:textId="3D8CA6C6" w:rsidR="0084165B" w:rsidRDefault="0084165B" w:rsidP="0084165B">
            <w:pPr>
              <w:pStyle w:val="ad"/>
              <w:rPr>
                <w:rFonts w:eastAsiaTheme="minorEastAsia"/>
                <w:b/>
              </w:rPr>
            </w:pPr>
            <w:r w:rsidRPr="00301E80">
              <w:t xml:space="preserve">Option 2: upon reception of </w:t>
            </w:r>
            <w:proofErr w:type="spellStart"/>
            <w:r w:rsidRPr="00301E80">
              <w:t>RRCReconfigurationCompleteSidelink</w:t>
            </w:r>
            <w:proofErr w:type="spellEnd"/>
            <w:r>
              <w:t>.</w:t>
            </w:r>
          </w:p>
        </w:tc>
      </w:tr>
    </w:tbl>
    <w:p w14:paraId="0697A0A9" w14:textId="53536762" w:rsidR="00CA2E17" w:rsidRDefault="00AC28BF" w:rsidP="00AC28BF">
      <w:pPr>
        <w:pStyle w:val="ad"/>
        <w:spacing w:before="120"/>
      </w:pPr>
      <w:r w:rsidRPr="00AC28BF">
        <w:t xml:space="preserve">When the </w:t>
      </w:r>
      <w:proofErr w:type="spellStart"/>
      <w:r w:rsidRPr="00FF328E">
        <w:rPr>
          <w:i/>
        </w:rPr>
        <w:t>RRCReconfigurationComplete</w:t>
      </w:r>
      <w:proofErr w:type="spellEnd"/>
      <w:r w:rsidRPr="00301E80">
        <w:t xml:space="preserve"> is </w:t>
      </w:r>
      <w:r>
        <w:t xml:space="preserve">not </w:t>
      </w:r>
      <w:r w:rsidRPr="00301E80">
        <w:t>transmitted in indirect path</w:t>
      </w:r>
      <w:r>
        <w:t>, i.e., SRB</w:t>
      </w:r>
      <w:r w:rsidR="00C04E82">
        <w:t>1</w:t>
      </w:r>
      <w:r>
        <w:t xml:space="preserve"> is configured on direct path only, there </w:t>
      </w:r>
      <w:r w:rsidR="00CA2E17">
        <w:t>may be</w:t>
      </w:r>
      <w:r>
        <w:t xml:space="preserve"> two cases</w:t>
      </w:r>
      <w:r w:rsidR="00CA2E17">
        <w:t xml:space="preserve"> for remote UE behaviour during the indirect </w:t>
      </w:r>
      <w:r w:rsidR="00CA2E17" w:rsidRPr="00CA2E17">
        <w:t>path addition/change</w:t>
      </w:r>
      <w:r w:rsidR="00CA2E17">
        <w:t xml:space="preserve"> procedure.</w:t>
      </w:r>
    </w:p>
    <w:p w14:paraId="6FA159A8" w14:textId="2CE46DA8" w:rsidR="00CA2E17" w:rsidRDefault="00CA2E17" w:rsidP="00AC28BF">
      <w:pPr>
        <w:pStyle w:val="ad"/>
        <w:spacing w:before="120"/>
        <w:rPr>
          <w:rFonts w:eastAsiaTheme="minorEastAsia"/>
          <w:lang w:eastAsia="zh-CN"/>
        </w:rPr>
      </w:pPr>
      <w:r>
        <w:t xml:space="preserve">Case 1. Remote UE </w:t>
      </w:r>
      <w:r>
        <w:rPr>
          <w:rFonts w:eastAsiaTheme="minorEastAsia"/>
          <w:lang w:eastAsia="zh-CN"/>
        </w:rPr>
        <w:t xml:space="preserve">establishes the PC5 connection with the target relay UE </w:t>
      </w:r>
      <w:r>
        <w:rPr>
          <w:rFonts w:eastAsiaTheme="minorEastAsia" w:hint="eastAsia"/>
          <w:lang w:eastAsia="zh-CN"/>
        </w:rPr>
        <w:t>and</w:t>
      </w:r>
      <w:r>
        <w:rPr>
          <w:rFonts w:eastAsiaTheme="minorEastAsia"/>
          <w:lang w:eastAsia="zh-CN"/>
        </w:rPr>
        <w:t xml:space="preserve"> </w:t>
      </w:r>
      <w:r>
        <w:t xml:space="preserve">sends the PC5-RRC message to trigger the relay UE when the relay UE is in </w:t>
      </w:r>
      <w:r>
        <w:rPr>
          <w:rFonts w:eastAsiaTheme="minorEastAsia"/>
          <w:lang w:eastAsia="zh-CN"/>
        </w:rPr>
        <w:t>IDLE</w:t>
      </w:r>
      <w:r>
        <w:rPr>
          <w:rFonts w:eastAsiaTheme="minorEastAsia" w:hint="eastAsia"/>
          <w:lang w:eastAsia="zh-CN"/>
        </w:rPr>
        <w:t>/</w:t>
      </w:r>
      <w:r>
        <w:rPr>
          <w:rFonts w:eastAsiaTheme="minorEastAsia"/>
          <w:lang w:eastAsia="zh-CN"/>
        </w:rPr>
        <w:t>INACTIVE state.</w:t>
      </w:r>
    </w:p>
    <w:p w14:paraId="4CAC66F4" w14:textId="67A575B5" w:rsidR="00CA2E17" w:rsidRDefault="00CA2E17" w:rsidP="00AC28BF">
      <w:pPr>
        <w:pStyle w:val="ad"/>
        <w:spacing w:before="120"/>
        <w:rPr>
          <w:rFonts w:eastAsiaTheme="minorEastAsia"/>
          <w:lang w:eastAsia="zh-CN"/>
        </w:rPr>
      </w:pPr>
      <w:r>
        <w:rPr>
          <w:rFonts w:eastAsiaTheme="minorEastAsia"/>
          <w:lang w:eastAsia="zh-CN"/>
        </w:rPr>
        <w:t xml:space="preserve">Case 2. When the target relay UE is in </w:t>
      </w:r>
      <w:r w:rsidR="00C04E82">
        <w:rPr>
          <w:rFonts w:eastAsiaTheme="minorEastAsia"/>
          <w:lang w:eastAsia="zh-CN"/>
        </w:rPr>
        <w:t xml:space="preserve">RRC </w:t>
      </w:r>
      <w:r>
        <w:rPr>
          <w:rFonts w:eastAsiaTheme="minorEastAsia"/>
          <w:lang w:eastAsia="zh-CN"/>
        </w:rPr>
        <w:t xml:space="preserve">CONNECTED state, the remote UE establishes the PC5 connection with the relay UE </w:t>
      </w:r>
      <w:r w:rsidR="00C04E82">
        <w:rPr>
          <w:rFonts w:eastAsiaTheme="minorEastAsia"/>
          <w:lang w:eastAsia="zh-CN"/>
        </w:rPr>
        <w:t xml:space="preserve">if </w:t>
      </w:r>
      <w:r w:rsidR="00B152D2">
        <w:rPr>
          <w:rFonts w:eastAsiaTheme="minorEastAsia"/>
          <w:lang w:eastAsia="zh-CN"/>
        </w:rPr>
        <w:t>not established before,</w:t>
      </w:r>
      <w:r w:rsidR="00C04E82">
        <w:rPr>
          <w:rFonts w:eastAsiaTheme="minorEastAsia"/>
          <w:lang w:eastAsia="zh-CN"/>
        </w:rPr>
        <w:t xml:space="preserve"> </w:t>
      </w:r>
      <w:r>
        <w:rPr>
          <w:rFonts w:eastAsiaTheme="minorEastAsia"/>
          <w:lang w:eastAsia="zh-CN"/>
        </w:rPr>
        <w:t xml:space="preserve">or send the </w:t>
      </w:r>
      <w:proofErr w:type="spellStart"/>
      <w:r w:rsidRPr="00FF328E">
        <w:rPr>
          <w:rFonts w:eastAsiaTheme="minorEastAsia"/>
          <w:i/>
          <w:lang w:eastAsia="zh-CN"/>
        </w:rPr>
        <w:t>RRCReconfigurationSidelink</w:t>
      </w:r>
      <w:proofErr w:type="spellEnd"/>
      <w:r>
        <w:rPr>
          <w:rFonts w:eastAsiaTheme="minorEastAsia"/>
          <w:lang w:eastAsia="zh-CN"/>
        </w:rPr>
        <w:t xml:space="preserve"> to configure the PC5 RLC channels if the PC5 connection already </w:t>
      </w:r>
      <w:r w:rsidR="00B152D2">
        <w:rPr>
          <w:rFonts w:eastAsiaTheme="minorEastAsia"/>
          <w:lang w:eastAsia="zh-CN"/>
        </w:rPr>
        <w:t>established</w:t>
      </w:r>
      <w:r>
        <w:rPr>
          <w:rFonts w:eastAsiaTheme="minorEastAsia"/>
          <w:lang w:eastAsia="zh-CN"/>
        </w:rPr>
        <w:t>.</w:t>
      </w:r>
    </w:p>
    <w:p w14:paraId="24C9DF33" w14:textId="7BAD2DA8" w:rsidR="00CA2E17" w:rsidRDefault="00C04E82" w:rsidP="00CA2E17">
      <w:pPr>
        <w:pStyle w:val="ad"/>
        <w:spacing w:before="120"/>
      </w:pPr>
      <w:r>
        <w:rPr>
          <w:rFonts w:eastAsiaTheme="minorEastAsia"/>
          <w:lang w:eastAsia="zh-CN"/>
        </w:rPr>
        <w:t xml:space="preserve">For case 1, we prefer option 2 since the stop condition is similar to the T400 stop condition. For case 2, </w:t>
      </w:r>
      <w:r w:rsidR="00CA2E17">
        <w:rPr>
          <w:rFonts w:eastAsiaTheme="minorEastAsia"/>
          <w:lang w:eastAsia="zh-CN"/>
        </w:rPr>
        <w:t xml:space="preserve">the PC5 connection establishment can be ahead of the </w:t>
      </w:r>
      <w:r w:rsidR="00CA2E17" w:rsidRPr="00301E80">
        <w:t>T420-like</w:t>
      </w:r>
      <w:r w:rsidR="00CA2E17">
        <w:t xml:space="preserve"> staring point, </w:t>
      </w:r>
      <w:r w:rsidR="00A80F0F">
        <w:rPr>
          <w:rFonts w:eastAsiaTheme="minorEastAsia"/>
          <w:lang w:eastAsia="zh-CN"/>
        </w:rPr>
        <w:t>i.e.,</w:t>
      </w:r>
      <w:r w:rsidR="00CA2E17">
        <w:rPr>
          <w:rFonts w:eastAsiaTheme="minorEastAsia"/>
          <w:lang w:eastAsia="zh-CN"/>
        </w:rPr>
        <w:t xml:space="preserve"> </w:t>
      </w:r>
      <w:r>
        <w:rPr>
          <w:rFonts w:eastAsiaTheme="minorEastAsia"/>
          <w:lang w:eastAsia="zh-CN"/>
        </w:rPr>
        <w:t>option 1 is no applicable, thus we also prefer to use option 2.</w:t>
      </w:r>
      <w:r w:rsidR="00B152D2">
        <w:rPr>
          <w:rFonts w:eastAsiaTheme="minorEastAsia"/>
          <w:lang w:eastAsia="zh-CN"/>
        </w:rPr>
        <w:t xml:space="preserve"> In this case, we can have a unified UE behaviour if SRB1 with duplication is not configured. </w:t>
      </w:r>
    </w:p>
    <w:p w14:paraId="151B2F55" w14:textId="51A18887" w:rsidR="00022252" w:rsidRPr="00EF14D3" w:rsidRDefault="00022252" w:rsidP="00CA2E17">
      <w:pPr>
        <w:pStyle w:val="ad"/>
        <w:spacing w:before="120"/>
        <w:rPr>
          <w:rFonts w:eastAsiaTheme="minorEastAsia"/>
          <w:b/>
          <w:lang w:eastAsia="zh-CN"/>
        </w:rPr>
      </w:pPr>
      <w:r w:rsidRPr="00EF14D3">
        <w:rPr>
          <w:b/>
        </w:rPr>
        <w:lastRenderedPageBreak/>
        <w:t>Observation</w:t>
      </w:r>
      <w:r w:rsidR="00C04E82" w:rsidRPr="00EF14D3">
        <w:rPr>
          <w:b/>
        </w:rPr>
        <w:t xml:space="preserve"> 2</w:t>
      </w:r>
      <w:r w:rsidRPr="00EF14D3">
        <w:rPr>
          <w:b/>
        </w:rPr>
        <w:t xml:space="preserve">: </w:t>
      </w:r>
      <w:r w:rsidR="009166FB">
        <w:rPr>
          <w:b/>
        </w:rPr>
        <w:t>O</w:t>
      </w:r>
      <w:r w:rsidRPr="00EF14D3">
        <w:rPr>
          <w:b/>
        </w:rPr>
        <w:t xml:space="preserve">ption 1 is not applicable to </w:t>
      </w:r>
      <w:r w:rsidR="00C04E82" w:rsidRPr="00EF14D3">
        <w:rPr>
          <w:b/>
        </w:rPr>
        <w:t xml:space="preserve">CONNECTED </w:t>
      </w:r>
      <w:r w:rsidRPr="00EF14D3">
        <w:rPr>
          <w:b/>
        </w:rPr>
        <w:t xml:space="preserve">relay UE case, while option 2 can be used for both </w:t>
      </w:r>
      <w:r w:rsidR="00C04E82" w:rsidRPr="00EF14D3">
        <w:rPr>
          <w:b/>
        </w:rPr>
        <w:t xml:space="preserve">CONNECTED </w:t>
      </w:r>
      <w:r w:rsidRPr="00EF14D3">
        <w:rPr>
          <w:b/>
        </w:rPr>
        <w:t xml:space="preserve">relay case and </w:t>
      </w:r>
      <w:r w:rsidR="00C04E82" w:rsidRPr="00EF14D3">
        <w:rPr>
          <w:b/>
        </w:rPr>
        <w:t>IDLE</w:t>
      </w:r>
      <w:r w:rsidRPr="00EF14D3">
        <w:rPr>
          <w:b/>
        </w:rPr>
        <w:t>/</w:t>
      </w:r>
      <w:r w:rsidR="00C04E82" w:rsidRPr="00EF14D3">
        <w:rPr>
          <w:b/>
        </w:rPr>
        <w:t xml:space="preserve">INACTIVE </w:t>
      </w:r>
      <w:r w:rsidRPr="00EF14D3">
        <w:rPr>
          <w:b/>
        </w:rPr>
        <w:t>relay case</w:t>
      </w:r>
      <w:r w:rsidR="00B152D2">
        <w:rPr>
          <w:b/>
        </w:rPr>
        <w:t xml:space="preserve"> when </w:t>
      </w:r>
      <w:r w:rsidR="00B152D2" w:rsidRPr="00B152D2">
        <w:rPr>
          <w:b/>
        </w:rPr>
        <w:t>SRB1 with duplication is not configured</w:t>
      </w:r>
      <w:r w:rsidRPr="00EF14D3">
        <w:rPr>
          <w:b/>
        </w:rPr>
        <w:t>.</w:t>
      </w:r>
    </w:p>
    <w:p w14:paraId="32889623" w14:textId="43C522E0" w:rsidR="00CA2E17" w:rsidRDefault="00CA2E17" w:rsidP="00CA2E17">
      <w:pPr>
        <w:pStyle w:val="ad"/>
        <w:rPr>
          <w:rFonts w:eastAsiaTheme="minorEastAsia"/>
          <w:b/>
        </w:rPr>
      </w:pPr>
      <w:r w:rsidRPr="00E664B5">
        <w:rPr>
          <w:rFonts w:eastAsiaTheme="minorEastAsia" w:hint="eastAsia"/>
          <w:b/>
        </w:rPr>
        <w:t>P</w:t>
      </w:r>
      <w:r>
        <w:rPr>
          <w:rFonts w:eastAsiaTheme="minorEastAsia"/>
          <w:b/>
        </w:rPr>
        <w:t xml:space="preserve">roposal </w:t>
      </w:r>
      <w:r w:rsidR="00C04E82">
        <w:rPr>
          <w:rFonts w:eastAsiaTheme="minorEastAsia"/>
          <w:b/>
        </w:rPr>
        <w:t>6</w:t>
      </w:r>
      <w:r>
        <w:rPr>
          <w:rFonts w:eastAsiaTheme="minorEastAsia"/>
          <w:b/>
        </w:rPr>
        <w:t>:</w:t>
      </w:r>
      <w:r w:rsidR="00022252">
        <w:rPr>
          <w:rFonts w:eastAsiaTheme="minorEastAsia"/>
          <w:b/>
        </w:rPr>
        <w:t xml:space="preserve"> Adopt option 2 for </w:t>
      </w:r>
      <w:r w:rsidR="00C04E82">
        <w:rPr>
          <w:rFonts w:eastAsiaTheme="minorEastAsia"/>
          <w:b/>
        </w:rPr>
        <w:t xml:space="preserve">CONNECTED </w:t>
      </w:r>
      <w:r w:rsidR="00022252">
        <w:rPr>
          <w:rFonts w:eastAsiaTheme="minorEastAsia"/>
          <w:b/>
        </w:rPr>
        <w:t xml:space="preserve">relay and </w:t>
      </w:r>
      <w:r w:rsidR="00C04E82">
        <w:rPr>
          <w:rFonts w:eastAsiaTheme="minorEastAsia"/>
          <w:b/>
        </w:rPr>
        <w:t>IDLE</w:t>
      </w:r>
      <w:r w:rsidR="00022252">
        <w:rPr>
          <w:rFonts w:eastAsiaTheme="minorEastAsia"/>
          <w:b/>
        </w:rPr>
        <w:t>/</w:t>
      </w:r>
      <w:r w:rsidR="00C04E82">
        <w:rPr>
          <w:rFonts w:eastAsiaTheme="minorEastAsia"/>
          <w:b/>
        </w:rPr>
        <w:t xml:space="preserve">INACTIVE </w:t>
      </w:r>
      <w:r w:rsidR="00022252">
        <w:rPr>
          <w:rFonts w:eastAsiaTheme="minorEastAsia"/>
          <w:b/>
        </w:rPr>
        <w:t>relay with PC5</w:t>
      </w:r>
      <w:r w:rsidR="00C04E82">
        <w:rPr>
          <w:rFonts w:eastAsiaTheme="minorEastAsia"/>
          <w:b/>
        </w:rPr>
        <w:t>-</w:t>
      </w:r>
      <w:r w:rsidR="00022252">
        <w:rPr>
          <w:rFonts w:eastAsiaTheme="minorEastAsia"/>
          <w:b/>
        </w:rPr>
        <w:t>RRC trigger, i.e.</w:t>
      </w:r>
      <w:r>
        <w:rPr>
          <w:rFonts w:eastAsiaTheme="minorEastAsia"/>
          <w:b/>
        </w:rPr>
        <w:t xml:space="preserve"> </w:t>
      </w:r>
      <w:r w:rsidRPr="00CA2E17">
        <w:rPr>
          <w:rFonts w:eastAsiaTheme="minorEastAsia"/>
          <w:b/>
        </w:rPr>
        <w:t xml:space="preserve">If </w:t>
      </w:r>
      <w:proofErr w:type="spellStart"/>
      <w:r w:rsidRPr="00FF328E">
        <w:rPr>
          <w:rFonts w:eastAsiaTheme="minorEastAsia"/>
          <w:b/>
          <w:i/>
        </w:rPr>
        <w:t>RRCReconfigurationComplete</w:t>
      </w:r>
      <w:proofErr w:type="spellEnd"/>
      <w:r w:rsidRPr="00CA2E17">
        <w:rPr>
          <w:rFonts w:eastAsiaTheme="minorEastAsia"/>
          <w:b/>
        </w:rPr>
        <w:t xml:space="preserve"> is not transmitted in indirect path, the stop condition for the new T420-like timer should be upon reception of </w:t>
      </w:r>
      <w:proofErr w:type="spellStart"/>
      <w:r w:rsidRPr="00FF328E">
        <w:rPr>
          <w:rFonts w:eastAsiaTheme="minorEastAsia"/>
          <w:b/>
          <w:i/>
        </w:rPr>
        <w:t>RRCReconfigurationCompleteSidelink</w:t>
      </w:r>
      <w:proofErr w:type="spellEnd"/>
      <w:r>
        <w:rPr>
          <w:rFonts w:eastAsiaTheme="minorEastAsia"/>
          <w:b/>
        </w:rPr>
        <w:t>.</w:t>
      </w:r>
    </w:p>
    <w:p w14:paraId="1497105E" w14:textId="73A7C8F2" w:rsidR="002B3EF3" w:rsidRDefault="009B24B9" w:rsidP="00CA2E17">
      <w:pPr>
        <w:pStyle w:val="ad"/>
      </w:pPr>
      <w:r w:rsidRPr="00EF14D3">
        <w:rPr>
          <w:rFonts w:eastAsiaTheme="minorEastAsia"/>
        </w:rPr>
        <w:t xml:space="preserve">When coming into scenario 2, </w:t>
      </w:r>
      <w:r w:rsidR="002B3EF3">
        <w:t>Non-3GPP connection is assumed to be available already before MP configuration. RAN2 suppose</w:t>
      </w:r>
      <w:r>
        <w:t>d</w:t>
      </w:r>
      <w:r w:rsidR="002B3EF3">
        <w:t xml:space="preserve"> not to define any inter-action on</w:t>
      </w:r>
      <w:r>
        <w:t xml:space="preserve"> the</w:t>
      </w:r>
      <w:r w:rsidR="002B3EF3">
        <w:t xml:space="preserve"> non-3GPP connection, so top condition is hard to specify</w:t>
      </w:r>
      <w:r>
        <w:t xml:space="preserve"> during the indirect path addition/change</w:t>
      </w:r>
      <w:r w:rsidR="002B3EF3">
        <w:t>.</w:t>
      </w:r>
    </w:p>
    <w:p w14:paraId="025BAC10" w14:textId="3111510B" w:rsidR="002B3EF3" w:rsidRDefault="002B3EF3" w:rsidP="00CA2E17">
      <w:pPr>
        <w:pStyle w:val="ad"/>
        <w:rPr>
          <w:rFonts w:eastAsiaTheme="minorEastAsia"/>
          <w:b/>
        </w:rPr>
      </w:pPr>
      <w:r w:rsidRPr="00EF14D3">
        <w:rPr>
          <w:b/>
        </w:rPr>
        <w:t>Proposal</w:t>
      </w:r>
      <w:r w:rsidR="009B24B9" w:rsidRPr="00EF14D3">
        <w:rPr>
          <w:b/>
        </w:rPr>
        <w:t xml:space="preserve"> 7</w:t>
      </w:r>
      <w:r w:rsidRPr="00EF14D3">
        <w:rPr>
          <w:b/>
        </w:rPr>
        <w:t>: T420-like timer is not needed for scenario 2.</w:t>
      </w:r>
    </w:p>
    <w:p w14:paraId="712C57EB" w14:textId="005EE605" w:rsidR="00D14678" w:rsidRDefault="00152361" w:rsidP="00EF14D3">
      <w:pPr>
        <w:pStyle w:val="2"/>
        <w:rPr>
          <w:rFonts w:hint="eastAsia"/>
        </w:rPr>
      </w:pPr>
      <w:r>
        <w:t xml:space="preserve">2.4 </w:t>
      </w:r>
      <w:r w:rsidR="00D14678">
        <w:t>Indirect path failure handling</w:t>
      </w:r>
    </w:p>
    <w:p w14:paraId="5569FCFE" w14:textId="3C6449E9" w:rsidR="00C508D7" w:rsidRDefault="00C508D7" w:rsidP="00EF14D3">
      <w:r>
        <w:t>For indirect path failure handling, we have the following open issues:</w:t>
      </w:r>
    </w:p>
    <w:tbl>
      <w:tblPr>
        <w:tblStyle w:val="3f"/>
        <w:tblpPr w:leftFromText="180" w:rightFromText="180" w:vertAnchor="text" w:horzAnchor="margin" w:tblpYSpec="inside"/>
        <w:tblW w:w="5000" w:type="pct"/>
        <w:tblLook w:val="04A0" w:firstRow="1" w:lastRow="0" w:firstColumn="1" w:lastColumn="0" w:noHBand="0" w:noVBand="1"/>
      </w:tblPr>
      <w:tblGrid>
        <w:gridCol w:w="9629"/>
      </w:tblGrid>
      <w:tr w:rsidR="00C508D7" w:rsidRPr="00D14678" w14:paraId="41A9B11A" w14:textId="77777777" w:rsidTr="000A3A54">
        <w:trPr>
          <w:trHeight w:val="1112"/>
        </w:trPr>
        <w:tc>
          <w:tcPr>
            <w:tcW w:w="5000" w:type="pct"/>
          </w:tcPr>
          <w:p w14:paraId="64754348" w14:textId="53BC0A86" w:rsidR="00C508D7" w:rsidRDefault="00C508D7" w:rsidP="00C508D7">
            <w:pPr>
              <w:widowControl w:val="0"/>
              <w:spacing w:after="160"/>
              <w:rPr>
                <w:rFonts w:eastAsia="宋体"/>
                <w:sz w:val="21"/>
                <w:szCs w:val="22"/>
                <w:lang w:val="en-US" w:eastAsia="zh-CN"/>
              </w:rPr>
            </w:pPr>
            <w:r w:rsidRPr="00C508D7">
              <w:rPr>
                <w:rFonts w:eastAsia="宋体"/>
                <w:sz w:val="21"/>
                <w:szCs w:val="22"/>
                <w:lang w:val="en-US" w:eastAsia="zh-CN"/>
              </w:rPr>
              <w:t>Issue#4-2. For indirect path failure reporting, which failure type can be included;</w:t>
            </w:r>
          </w:p>
          <w:p w14:paraId="647A19D1" w14:textId="13F29E4A" w:rsidR="00C508D7" w:rsidRDefault="00C508D7" w:rsidP="000A3A54">
            <w:pPr>
              <w:widowControl w:val="0"/>
              <w:spacing w:after="160"/>
              <w:rPr>
                <w:rFonts w:eastAsia="宋体"/>
                <w:sz w:val="21"/>
                <w:szCs w:val="22"/>
                <w:lang w:val="en-US" w:eastAsia="zh-CN"/>
              </w:rPr>
            </w:pPr>
            <w:r w:rsidRPr="00D14678">
              <w:rPr>
                <w:rFonts w:eastAsia="宋体"/>
                <w:sz w:val="21"/>
                <w:szCs w:val="22"/>
                <w:lang w:val="en-US" w:eastAsia="zh-CN"/>
              </w:rPr>
              <w:t>Issue#</w:t>
            </w:r>
            <w:r>
              <w:rPr>
                <w:rFonts w:eastAsia="宋体"/>
                <w:sz w:val="21"/>
                <w:szCs w:val="22"/>
                <w:lang w:val="en-US" w:eastAsia="zh-CN"/>
              </w:rPr>
              <w:t>4</w:t>
            </w:r>
            <w:r w:rsidRPr="00D14678">
              <w:rPr>
                <w:rFonts w:eastAsia="宋体"/>
                <w:sz w:val="21"/>
                <w:szCs w:val="22"/>
                <w:lang w:val="en-US" w:eastAsia="zh-CN"/>
              </w:rPr>
              <w:t>-</w:t>
            </w:r>
            <w:r>
              <w:rPr>
                <w:rFonts w:eastAsia="宋体"/>
                <w:sz w:val="21"/>
                <w:szCs w:val="22"/>
                <w:lang w:val="en-US" w:eastAsia="zh-CN"/>
              </w:rPr>
              <w:t>3</w:t>
            </w:r>
            <w:r w:rsidRPr="00D14678">
              <w:rPr>
                <w:rFonts w:eastAsia="宋体"/>
                <w:sz w:val="21"/>
                <w:szCs w:val="22"/>
                <w:lang w:val="en-US" w:eastAsia="zh-CN"/>
              </w:rPr>
              <w:t>. For indirect path failure reporting, whether available relay info/measurement results can be include.</w:t>
            </w:r>
          </w:p>
          <w:p w14:paraId="6956CAA9" w14:textId="7AC333EB" w:rsidR="00C508D7" w:rsidRPr="00D14678" w:rsidRDefault="00C508D7" w:rsidP="000A3A54">
            <w:pPr>
              <w:widowControl w:val="0"/>
              <w:spacing w:after="160"/>
              <w:rPr>
                <w:rFonts w:eastAsia="宋体"/>
                <w:sz w:val="21"/>
                <w:szCs w:val="22"/>
                <w:lang w:val="en-US" w:eastAsia="zh-CN"/>
              </w:rPr>
            </w:pPr>
            <w:r w:rsidRPr="00C508D7">
              <w:rPr>
                <w:rFonts w:eastAsia="宋体"/>
                <w:sz w:val="21"/>
                <w:szCs w:val="22"/>
                <w:lang w:val="en-US" w:eastAsia="zh-CN"/>
              </w:rPr>
              <w:t xml:space="preserve">Issue#5. Editor’s Note: FFS how to handle </w:t>
            </w:r>
            <w:proofErr w:type="spellStart"/>
            <w:r w:rsidRPr="00C508D7">
              <w:rPr>
                <w:rFonts w:eastAsia="宋体"/>
                <w:sz w:val="21"/>
                <w:szCs w:val="22"/>
                <w:lang w:val="en-US" w:eastAsia="zh-CN"/>
              </w:rPr>
              <w:t>relayUE</w:t>
            </w:r>
            <w:proofErr w:type="spellEnd"/>
            <w:r w:rsidRPr="00C508D7">
              <w:rPr>
                <w:rFonts w:eastAsia="宋体"/>
                <w:sz w:val="21"/>
                <w:szCs w:val="22"/>
                <w:lang w:val="en-US" w:eastAsia="zh-CN"/>
              </w:rPr>
              <w:t>-HO. (Scenario 1 only)</w:t>
            </w:r>
          </w:p>
        </w:tc>
      </w:tr>
    </w:tbl>
    <w:p w14:paraId="6E744B5B" w14:textId="6392B3EF" w:rsidR="00C508D7" w:rsidRDefault="00B04C32" w:rsidP="00EF14D3">
      <w:r>
        <w:t>The remote UE in MP may report the indirect path failure in the following cases:</w:t>
      </w:r>
    </w:p>
    <w:p w14:paraId="5C5E940B" w14:textId="69730C7E" w:rsidR="00B04C32" w:rsidRDefault="00D11E89" w:rsidP="00EC48FE">
      <w:pPr>
        <w:pStyle w:val="afff"/>
        <w:numPr>
          <w:ilvl w:val="0"/>
          <w:numId w:val="34"/>
        </w:numPr>
        <w:ind w:left="714" w:firstLineChars="0" w:hanging="357"/>
      </w:pPr>
      <w:r>
        <w:t>Detect the PC5-RLF</w:t>
      </w:r>
    </w:p>
    <w:p w14:paraId="7DB31E0E" w14:textId="132F0DB3" w:rsidR="00D11E89" w:rsidRDefault="00D11E89" w:rsidP="00EC48FE">
      <w:pPr>
        <w:pStyle w:val="afff"/>
        <w:numPr>
          <w:ilvl w:val="0"/>
          <w:numId w:val="34"/>
        </w:numPr>
        <w:ind w:left="714" w:firstLineChars="0" w:hanging="357"/>
      </w:pPr>
      <w:r>
        <w:t xml:space="preserve">Receiving the notification message from the connected relay UE which indicates the </w:t>
      </w:r>
      <w:proofErr w:type="spellStart"/>
      <w:r>
        <w:t>Uu</w:t>
      </w:r>
      <w:proofErr w:type="spellEnd"/>
      <w:r>
        <w:t xml:space="preserve"> RLF, handover, RRC  failure of the relay UE</w:t>
      </w:r>
    </w:p>
    <w:p w14:paraId="7DCF315C" w14:textId="71548557" w:rsidR="00D11E89" w:rsidRDefault="00D11E89" w:rsidP="00EC48FE">
      <w:pPr>
        <w:pStyle w:val="afff"/>
        <w:numPr>
          <w:ilvl w:val="0"/>
          <w:numId w:val="34"/>
        </w:numPr>
        <w:ind w:left="714" w:firstLineChars="0" w:hanging="357"/>
      </w:pPr>
      <w:r>
        <w:t>Indirect path addition/ change failure happens</w:t>
      </w:r>
      <w:r w:rsidR="009166FB">
        <w:t xml:space="preserve"> if T420 expiry or relay UE’s cell change</w:t>
      </w:r>
    </w:p>
    <w:p w14:paraId="63D9559C" w14:textId="3A32E6AA" w:rsidR="00B04C32" w:rsidRDefault="00D11E89" w:rsidP="00EF14D3">
      <w:pPr>
        <w:rPr>
          <w:rFonts w:eastAsia="宋体"/>
          <w:sz w:val="21"/>
          <w:szCs w:val="22"/>
          <w:lang w:val="en-US" w:eastAsia="zh-CN"/>
        </w:rPr>
      </w:pPr>
      <w:r>
        <w:t xml:space="preserve">Therefore, the following failure type can be contained in the </w:t>
      </w:r>
      <w:r w:rsidRPr="00C508D7">
        <w:rPr>
          <w:rFonts w:eastAsia="宋体"/>
          <w:sz w:val="21"/>
          <w:szCs w:val="22"/>
          <w:lang w:val="en-US" w:eastAsia="zh-CN"/>
        </w:rPr>
        <w:t>indirect path failure reporting</w:t>
      </w:r>
      <w:r>
        <w:rPr>
          <w:rFonts w:eastAsia="宋体"/>
          <w:sz w:val="21"/>
          <w:szCs w:val="22"/>
          <w:lang w:val="en-US" w:eastAsia="zh-CN"/>
        </w:rPr>
        <w:t>.</w:t>
      </w:r>
    </w:p>
    <w:p w14:paraId="4DC7C8F2" w14:textId="09AF7501" w:rsidR="00D11E89" w:rsidRPr="00EF14D3" w:rsidRDefault="00D11E89" w:rsidP="00EC48FE">
      <w:pPr>
        <w:pStyle w:val="afff"/>
        <w:numPr>
          <w:ilvl w:val="0"/>
          <w:numId w:val="35"/>
        </w:numPr>
        <w:ind w:firstLineChars="0"/>
      </w:pPr>
      <w:proofErr w:type="spellStart"/>
      <w:r>
        <w:rPr>
          <w:rFonts w:eastAsia="宋体"/>
          <w:sz w:val="21"/>
          <w:szCs w:val="22"/>
          <w:lang w:val="en-US" w:eastAsia="zh-CN"/>
        </w:rPr>
        <w:t>I</w:t>
      </w:r>
      <w:r w:rsidRPr="00EF14D3">
        <w:rPr>
          <w:rFonts w:eastAsia="宋体" w:hint="eastAsia"/>
          <w:sz w:val="21"/>
          <w:szCs w:val="22"/>
          <w:lang w:val="en-US" w:eastAsia="zh-CN"/>
        </w:rPr>
        <w:t>ndirectPathAddChangeFailure</w:t>
      </w:r>
      <w:proofErr w:type="spellEnd"/>
    </w:p>
    <w:p w14:paraId="2B28640F" w14:textId="46B08514" w:rsidR="00D11E89" w:rsidRPr="00EF14D3" w:rsidRDefault="00D11E89" w:rsidP="00EC48FE">
      <w:pPr>
        <w:pStyle w:val="afff"/>
        <w:numPr>
          <w:ilvl w:val="0"/>
          <w:numId w:val="35"/>
        </w:numPr>
        <w:ind w:firstLineChars="0"/>
      </w:pPr>
      <w:proofErr w:type="spellStart"/>
      <w:r>
        <w:rPr>
          <w:rFonts w:eastAsia="宋体"/>
          <w:sz w:val="21"/>
          <w:szCs w:val="22"/>
          <w:lang w:val="en-US" w:eastAsia="zh-CN"/>
        </w:rPr>
        <w:t>Uu</w:t>
      </w:r>
      <w:proofErr w:type="spellEnd"/>
      <w:r>
        <w:rPr>
          <w:rFonts w:eastAsia="宋体"/>
          <w:sz w:val="21"/>
          <w:szCs w:val="22"/>
          <w:lang w:val="en-US" w:eastAsia="zh-CN"/>
        </w:rPr>
        <w:t xml:space="preserve"> failure including </w:t>
      </w:r>
      <w:proofErr w:type="spellStart"/>
      <w:r>
        <w:rPr>
          <w:rFonts w:eastAsia="宋体"/>
          <w:sz w:val="21"/>
          <w:szCs w:val="22"/>
          <w:lang w:val="en-US" w:eastAsia="zh-CN"/>
        </w:rPr>
        <w:t>Uu</w:t>
      </w:r>
      <w:proofErr w:type="spellEnd"/>
      <w:r>
        <w:rPr>
          <w:rFonts w:eastAsia="宋体"/>
          <w:sz w:val="21"/>
          <w:szCs w:val="22"/>
          <w:lang w:val="en-US" w:eastAsia="zh-CN"/>
        </w:rPr>
        <w:t xml:space="preserve"> RLF/</w:t>
      </w:r>
      <w:proofErr w:type="spellStart"/>
      <w:r>
        <w:rPr>
          <w:rFonts w:eastAsia="宋体"/>
          <w:sz w:val="21"/>
          <w:szCs w:val="22"/>
          <w:lang w:val="en-US" w:eastAsia="zh-CN"/>
        </w:rPr>
        <w:t>Uu</w:t>
      </w:r>
      <w:proofErr w:type="spellEnd"/>
      <w:r>
        <w:rPr>
          <w:rFonts w:eastAsia="宋体"/>
          <w:sz w:val="21"/>
          <w:szCs w:val="22"/>
          <w:lang w:val="en-US" w:eastAsia="zh-CN"/>
        </w:rPr>
        <w:t xml:space="preserve"> handover/</w:t>
      </w:r>
      <w:proofErr w:type="spellStart"/>
      <w:r>
        <w:rPr>
          <w:rFonts w:eastAsia="宋体"/>
          <w:sz w:val="21"/>
          <w:szCs w:val="22"/>
          <w:lang w:val="en-US" w:eastAsia="zh-CN"/>
        </w:rPr>
        <w:t>Uu</w:t>
      </w:r>
      <w:proofErr w:type="spellEnd"/>
      <w:r>
        <w:rPr>
          <w:rFonts w:eastAsia="宋体"/>
          <w:sz w:val="21"/>
          <w:szCs w:val="22"/>
          <w:lang w:val="en-US" w:eastAsia="zh-CN"/>
        </w:rPr>
        <w:t xml:space="preserve"> RRC failure</w:t>
      </w:r>
    </w:p>
    <w:p w14:paraId="7CEE35B7" w14:textId="3F5596B4" w:rsidR="00D11E89" w:rsidRPr="00EF14D3" w:rsidRDefault="00D11E89" w:rsidP="00EC48FE">
      <w:pPr>
        <w:pStyle w:val="afff"/>
        <w:numPr>
          <w:ilvl w:val="0"/>
          <w:numId w:val="35"/>
        </w:numPr>
        <w:ind w:firstLineChars="0"/>
      </w:pPr>
      <w:r>
        <w:rPr>
          <w:rFonts w:eastAsia="宋体"/>
          <w:sz w:val="21"/>
          <w:szCs w:val="22"/>
          <w:lang w:val="en-US" w:eastAsia="zh-CN"/>
        </w:rPr>
        <w:t>PC5-RLF</w:t>
      </w:r>
    </w:p>
    <w:p w14:paraId="51834431" w14:textId="141D0EAB" w:rsidR="00D11E89" w:rsidRDefault="00D11E89" w:rsidP="00EF14D3">
      <w:r>
        <w:t>If there are other cases identified as indirect path failure, we can add an indirect path failure as the failure type.</w:t>
      </w:r>
    </w:p>
    <w:p w14:paraId="5FDE276C" w14:textId="5C437D5B" w:rsidR="00D11E89" w:rsidRPr="00EF14D3" w:rsidRDefault="00A80F0F" w:rsidP="00D11E89">
      <w:pPr>
        <w:widowControl w:val="0"/>
        <w:spacing w:after="160"/>
        <w:rPr>
          <w:rFonts w:eastAsia="宋体"/>
          <w:b/>
          <w:sz w:val="21"/>
          <w:szCs w:val="22"/>
          <w:lang w:val="en-US" w:eastAsia="zh-CN"/>
        </w:rPr>
      </w:pPr>
      <w:r w:rsidRPr="00F814E8">
        <w:rPr>
          <w:rFonts w:eastAsia="宋体"/>
          <w:b/>
          <w:sz w:val="21"/>
          <w:szCs w:val="22"/>
          <w:lang w:val="en-US" w:eastAsia="zh-CN"/>
        </w:rPr>
        <w:t xml:space="preserve">Proposal </w:t>
      </w:r>
      <w:r>
        <w:rPr>
          <w:rFonts w:eastAsia="宋体"/>
          <w:b/>
          <w:sz w:val="21"/>
          <w:szCs w:val="22"/>
          <w:lang w:val="en-US" w:eastAsia="zh-CN"/>
        </w:rPr>
        <w:t>8</w:t>
      </w:r>
      <w:r w:rsidR="00D11E89" w:rsidRPr="00EF14D3">
        <w:rPr>
          <w:rFonts w:eastAsia="宋体"/>
          <w:b/>
          <w:sz w:val="21"/>
          <w:szCs w:val="22"/>
          <w:lang w:val="en-US" w:eastAsia="zh-CN"/>
        </w:rPr>
        <w:t xml:space="preserve">: </w:t>
      </w:r>
      <w:r w:rsidR="00D11E89">
        <w:rPr>
          <w:rFonts w:eastAsia="宋体"/>
          <w:b/>
          <w:sz w:val="21"/>
          <w:szCs w:val="22"/>
          <w:lang w:val="en-US" w:eastAsia="zh-CN"/>
        </w:rPr>
        <w:t xml:space="preserve">the </w:t>
      </w:r>
      <w:r w:rsidR="00D11E89" w:rsidRPr="00EC48FE">
        <w:rPr>
          <w:rFonts w:eastAsia="宋体"/>
          <w:b/>
          <w:sz w:val="21"/>
          <w:szCs w:val="22"/>
          <w:lang w:val="en-US" w:eastAsia="zh-CN"/>
        </w:rPr>
        <w:t xml:space="preserve">following </w:t>
      </w:r>
      <w:r w:rsidR="00D11E89" w:rsidRPr="00EF14D3">
        <w:rPr>
          <w:rFonts w:eastAsia="宋体"/>
          <w:b/>
          <w:sz w:val="21"/>
          <w:szCs w:val="22"/>
          <w:lang w:val="en-US" w:eastAsia="zh-CN"/>
        </w:rPr>
        <w:t>failure type can be included in the indirect path failure reporting</w:t>
      </w:r>
      <w:r w:rsidR="00D11E89">
        <w:rPr>
          <w:rFonts w:eastAsia="宋体"/>
          <w:b/>
          <w:sz w:val="21"/>
          <w:szCs w:val="22"/>
          <w:lang w:val="en-US" w:eastAsia="zh-CN"/>
        </w:rPr>
        <w:t xml:space="preserve">: </w:t>
      </w:r>
      <w:proofErr w:type="spellStart"/>
      <w:r w:rsidR="00D11E89" w:rsidRPr="00FF328E">
        <w:rPr>
          <w:rFonts w:eastAsia="宋体"/>
          <w:b/>
          <w:i/>
          <w:sz w:val="21"/>
          <w:szCs w:val="22"/>
          <w:lang w:val="en-US" w:eastAsia="zh-CN"/>
        </w:rPr>
        <w:t>IndirectPathAddChangeFailure</w:t>
      </w:r>
      <w:proofErr w:type="spellEnd"/>
      <w:r w:rsidR="00D11E89">
        <w:rPr>
          <w:rFonts w:eastAsia="宋体"/>
          <w:b/>
          <w:sz w:val="21"/>
          <w:szCs w:val="22"/>
          <w:lang w:val="en-US" w:eastAsia="zh-CN"/>
        </w:rPr>
        <w:t xml:space="preserve">, </w:t>
      </w:r>
      <w:proofErr w:type="spellStart"/>
      <w:r w:rsidR="00D11E89" w:rsidRPr="00D11E89">
        <w:rPr>
          <w:rFonts w:eastAsia="宋体"/>
          <w:b/>
          <w:sz w:val="21"/>
          <w:szCs w:val="22"/>
          <w:lang w:val="en-US" w:eastAsia="zh-CN"/>
        </w:rPr>
        <w:t>Uu</w:t>
      </w:r>
      <w:proofErr w:type="spellEnd"/>
      <w:r w:rsidR="00D11E89" w:rsidRPr="00D11E89">
        <w:rPr>
          <w:rFonts w:eastAsia="宋体"/>
          <w:b/>
          <w:sz w:val="21"/>
          <w:szCs w:val="22"/>
          <w:lang w:val="en-US" w:eastAsia="zh-CN"/>
        </w:rPr>
        <w:t xml:space="preserve"> failure including </w:t>
      </w:r>
      <w:proofErr w:type="spellStart"/>
      <w:r w:rsidR="00D11E89" w:rsidRPr="00D11E89">
        <w:rPr>
          <w:rFonts w:eastAsia="宋体"/>
          <w:b/>
          <w:sz w:val="21"/>
          <w:szCs w:val="22"/>
          <w:lang w:val="en-US" w:eastAsia="zh-CN"/>
        </w:rPr>
        <w:t>Uu</w:t>
      </w:r>
      <w:proofErr w:type="spellEnd"/>
      <w:r w:rsidR="00D11E89" w:rsidRPr="00D11E89">
        <w:rPr>
          <w:rFonts w:eastAsia="宋体"/>
          <w:b/>
          <w:sz w:val="21"/>
          <w:szCs w:val="22"/>
          <w:lang w:val="en-US" w:eastAsia="zh-CN"/>
        </w:rPr>
        <w:t xml:space="preserve"> RLF/</w:t>
      </w:r>
      <w:proofErr w:type="spellStart"/>
      <w:r w:rsidR="00D11E89" w:rsidRPr="00D11E89">
        <w:rPr>
          <w:rFonts w:eastAsia="宋体"/>
          <w:b/>
          <w:sz w:val="21"/>
          <w:szCs w:val="22"/>
          <w:lang w:val="en-US" w:eastAsia="zh-CN"/>
        </w:rPr>
        <w:t>Uu</w:t>
      </w:r>
      <w:proofErr w:type="spellEnd"/>
      <w:r w:rsidR="00D11E89" w:rsidRPr="00D11E89">
        <w:rPr>
          <w:rFonts w:eastAsia="宋体"/>
          <w:b/>
          <w:sz w:val="21"/>
          <w:szCs w:val="22"/>
          <w:lang w:val="en-US" w:eastAsia="zh-CN"/>
        </w:rPr>
        <w:t xml:space="preserve"> handover/</w:t>
      </w:r>
      <w:proofErr w:type="spellStart"/>
      <w:r w:rsidR="00D11E89" w:rsidRPr="00D11E89">
        <w:rPr>
          <w:rFonts w:eastAsia="宋体"/>
          <w:b/>
          <w:sz w:val="21"/>
          <w:szCs w:val="22"/>
          <w:lang w:val="en-US" w:eastAsia="zh-CN"/>
        </w:rPr>
        <w:t>Uu</w:t>
      </w:r>
      <w:proofErr w:type="spellEnd"/>
      <w:r w:rsidR="00D11E89" w:rsidRPr="00D11E89">
        <w:rPr>
          <w:rFonts w:eastAsia="宋体"/>
          <w:b/>
          <w:sz w:val="21"/>
          <w:szCs w:val="22"/>
          <w:lang w:val="en-US" w:eastAsia="zh-CN"/>
        </w:rPr>
        <w:t xml:space="preserve"> RRC failure</w:t>
      </w:r>
      <w:r w:rsidR="00D11E89">
        <w:rPr>
          <w:rFonts w:eastAsia="宋体"/>
          <w:b/>
          <w:sz w:val="21"/>
          <w:szCs w:val="22"/>
          <w:lang w:val="en-US" w:eastAsia="zh-CN"/>
        </w:rPr>
        <w:t xml:space="preserve">, </w:t>
      </w:r>
      <w:r w:rsidR="00D11E89" w:rsidRPr="00D11E89">
        <w:rPr>
          <w:rFonts w:eastAsia="宋体"/>
          <w:b/>
          <w:sz w:val="21"/>
          <w:szCs w:val="22"/>
          <w:lang w:val="en-US" w:eastAsia="zh-CN"/>
        </w:rPr>
        <w:t>PC5-RLF</w:t>
      </w:r>
      <w:r w:rsidR="00D11E89">
        <w:rPr>
          <w:rFonts w:eastAsia="宋体"/>
          <w:b/>
          <w:sz w:val="21"/>
          <w:szCs w:val="22"/>
          <w:lang w:val="en-US" w:eastAsia="zh-CN"/>
        </w:rPr>
        <w:t xml:space="preserve">, and </w:t>
      </w:r>
      <w:r w:rsidR="00D11E89" w:rsidRPr="00EF14D3">
        <w:rPr>
          <w:rFonts w:eastAsia="宋体"/>
          <w:b/>
          <w:sz w:val="21"/>
          <w:szCs w:val="22"/>
          <w:lang w:val="en-US" w:eastAsia="zh-CN"/>
        </w:rPr>
        <w:t>indirect path failure</w:t>
      </w:r>
      <w:r w:rsidR="00D11E89">
        <w:rPr>
          <w:rFonts w:eastAsia="宋体"/>
          <w:b/>
          <w:sz w:val="21"/>
          <w:szCs w:val="22"/>
          <w:lang w:val="en-US" w:eastAsia="zh-CN"/>
        </w:rPr>
        <w:t xml:space="preserve"> to indicate the other cases if needed.</w:t>
      </w:r>
    </w:p>
    <w:p w14:paraId="1B9AC0B3" w14:textId="77777777" w:rsidR="00EC48FE" w:rsidRDefault="00D11E89" w:rsidP="00EC48FE">
      <w:r>
        <w:t>Reusing the mechanism in DC, the relay UE measurement report</w:t>
      </w:r>
      <w:r>
        <w:rPr>
          <w:rFonts w:eastAsiaTheme="minorEastAsia"/>
          <w:lang w:eastAsia="zh-CN"/>
        </w:rPr>
        <w:t xml:space="preserve"> results can be included </w:t>
      </w:r>
      <w:r w:rsidR="00EC48FE">
        <w:t xml:space="preserve">in the indirect </w:t>
      </w:r>
      <w:r w:rsidR="00EC48FE" w:rsidRPr="00C508D7">
        <w:rPr>
          <w:rFonts w:eastAsia="宋体"/>
          <w:sz w:val="21"/>
          <w:szCs w:val="22"/>
          <w:lang w:val="en-US" w:eastAsia="zh-CN"/>
        </w:rPr>
        <w:t>path failure reporting</w:t>
      </w:r>
      <w:r w:rsidR="00EC48FE">
        <w:rPr>
          <w:rFonts w:eastAsia="宋体"/>
          <w:sz w:val="21"/>
          <w:szCs w:val="22"/>
          <w:lang w:val="en-US" w:eastAsia="zh-CN"/>
        </w:rPr>
        <w:t>.</w:t>
      </w:r>
    </w:p>
    <w:p w14:paraId="1ADF442F" w14:textId="3CFF92D6" w:rsidR="00EC48FE" w:rsidRDefault="00BB527D" w:rsidP="00EC48FE">
      <w:pPr>
        <w:rPr>
          <w:rFonts w:eastAsiaTheme="minorEastAsia"/>
          <w:b/>
          <w:lang w:eastAsia="zh-CN"/>
        </w:rPr>
      </w:pPr>
      <w:r>
        <w:rPr>
          <w:rFonts w:eastAsiaTheme="minorEastAsia" w:cs="Times New Roman"/>
          <w:b/>
        </w:rPr>
        <w:t xml:space="preserve">Proposal </w:t>
      </w:r>
      <w:r w:rsidR="00A80F0F">
        <w:rPr>
          <w:rFonts w:eastAsiaTheme="minorEastAsia" w:cs="Times New Roman"/>
          <w:b/>
        </w:rPr>
        <w:t>9</w:t>
      </w:r>
      <w:r w:rsidR="00EC48FE" w:rsidRPr="00152361">
        <w:rPr>
          <w:rFonts w:eastAsiaTheme="minorEastAsia" w:cs="Times New Roman"/>
          <w:b/>
        </w:rPr>
        <w:t xml:space="preserve">: </w:t>
      </w:r>
      <w:r w:rsidR="009166FB">
        <w:rPr>
          <w:rFonts w:eastAsiaTheme="minorEastAsia" w:cs="Times New Roman"/>
          <w:b/>
        </w:rPr>
        <w:t>A</w:t>
      </w:r>
      <w:r w:rsidR="009166FB">
        <w:rPr>
          <w:rFonts w:eastAsiaTheme="minorEastAsia" w:cs="Times New Roman"/>
          <w:b/>
        </w:rPr>
        <w:t xml:space="preserve">vailable </w:t>
      </w:r>
      <w:r w:rsidR="00EC48FE" w:rsidRPr="00AD4E15">
        <w:rPr>
          <w:b/>
        </w:rPr>
        <w:t>relay UE measurement report</w:t>
      </w:r>
      <w:r w:rsidR="00EC48FE" w:rsidRPr="00AD4E15">
        <w:rPr>
          <w:rFonts w:eastAsiaTheme="minorEastAsia"/>
          <w:b/>
          <w:lang w:eastAsia="zh-CN"/>
        </w:rPr>
        <w:t xml:space="preserve"> results </w:t>
      </w:r>
      <w:r w:rsidR="00EC48FE">
        <w:rPr>
          <w:rFonts w:eastAsiaTheme="minorEastAsia"/>
          <w:b/>
          <w:lang w:eastAsia="zh-CN"/>
        </w:rPr>
        <w:t xml:space="preserve">can be included in the </w:t>
      </w:r>
      <w:r w:rsidR="00EC48FE" w:rsidRPr="00EC48FE">
        <w:rPr>
          <w:rFonts w:eastAsiaTheme="minorEastAsia"/>
          <w:b/>
          <w:lang w:eastAsia="zh-CN"/>
        </w:rPr>
        <w:t>indirect path failure reporting.</w:t>
      </w:r>
    </w:p>
    <w:p w14:paraId="13372612" w14:textId="56B77A6B" w:rsidR="00152361" w:rsidRDefault="00BB527D" w:rsidP="00152361">
      <w:r>
        <w:t xml:space="preserve">Considering the relay UE handover case above. </w:t>
      </w:r>
      <w:r w:rsidR="00152361">
        <w:t xml:space="preserve">In previous meetings, there were different views on how to handle indirect path configuration at remote UE. One view is to relay on </w:t>
      </w:r>
      <w:r w:rsidR="00152361">
        <w:rPr>
          <w:rFonts w:eastAsiaTheme="minorEastAsia" w:hint="eastAsia"/>
          <w:lang w:eastAsia="zh-CN"/>
        </w:rPr>
        <w:t>n</w:t>
      </w:r>
      <w:r w:rsidR="00152361">
        <w:rPr>
          <w:rFonts w:eastAsiaTheme="minorEastAsia"/>
          <w:lang w:eastAsia="zh-CN"/>
        </w:rPr>
        <w:t xml:space="preserve">etwork </w:t>
      </w:r>
      <w:r w:rsidR="00152361">
        <w:t xml:space="preserve">to release the indirect path configuration at the remote UE before relay UE handover. In this case there is no extra effort required by the remote UE to handle this case. The other view is that relay UE can release the PC5 unicast link or send notification message to inform remote UE with the relay UE HO in a the same way defined in Rel-17. Upon receiving the notification message, the remote UE can suspend indirect link transmission similar to indirect path failure case. </w:t>
      </w:r>
    </w:p>
    <w:p w14:paraId="45BC427A" w14:textId="52692849" w:rsidR="00152361" w:rsidRDefault="00152361" w:rsidP="00EC48FE">
      <w:r>
        <w:t>From network perspective, the former method is based on the network implementation but may introduce HO delay</w:t>
      </w:r>
      <w:r w:rsidR="00BA5C73">
        <w:t xml:space="preserve">, since </w:t>
      </w:r>
      <w:r>
        <w:t>the indirect-path release/change has to be performed before the relay UE’s handover. In this sense, we think the latter method should be adopted as well. And this mechanism can be reused in scenario 2 as well.</w:t>
      </w:r>
    </w:p>
    <w:p w14:paraId="7DE8767A" w14:textId="5DAF4197" w:rsidR="00D03B1E" w:rsidRDefault="00152361" w:rsidP="00152361">
      <w:pPr>
        <w:rPr>
          <w:rFonts w:eastAsiaTheme="minorEastAsia" w:cs="Times New Roman"/>
          <w:b/>
        </w:rPr>
      </w:pPr>
      <w:r w:rsidRPr="00152361">
        <w:rPr>
          <w:rFonts w:eastAsiaTheme="minorEastAsia" w:cs="Times New Roman"/>
          <w:b/>
        </w:rPr>
        <w:t xml:space="preserve">Proposal </w:t>
      </w:r>
      <w:r w:rsidR="00A80F0F">
        <w:rPr>
          <w:rFonts w:eastAsiaTheme="minorEastAsia" w:cs="Times New Roman"/>
          <w:b/>
        </w:rPr>
        <w:t>10</w:t>
      </w:r>
      <w:r w:rsidRPr="00152361">
        <w:rPr>
          <w:rFonts w:eastAsiaTheme="minorEastAsia" w:cs="Times New Roman"/>
          <w:b/>
        </w:rPr>
        <w:t xml:space="preserve">: </w:t>
      </w:r>
      <w:r w:rsidRPr="00EC48FE">
        <w:rPr>
          <w:rFonts w:eastAsiaTheme="minorEastAsia" w:cs="Times New Roman"/>
          <w:b/>
        </w:rPr>
        <w:t>In</w:t>
      </w:r>
      <w:r w:rsidRPr="00152361">
        <w:rPr>
          <w:rFonts w:eastAsiaTheme="minorEastAsia" w:cs="Times New Roman"/>
          <w:b/>
        </w:rPr>
        <w:t xml:space="preserve"> case of urgent HO for relay UE, </w:t>
      </w:r>
      <w:proofErr w:type="spellStart"/>
      <w:r w:rsidRPr="00152361">
        <w:rPr>
          <w:rFonts w:eastAsiaTheme="minorEastAsia" w:cs="Times New Roman"/>
          <w:b/>
        </w:rPr>
        <w:t>gNB</w:t>
      </w:r>
      <w:proofErr w:type="spellEnd"/>
      <w:r w:rsidRPr="00152361">
        <w:rPr>
          <w:rFonts w:eastAsiaTheme="minorEastAsia" w:cs="Times New Roman"/>
          <w:b/>
        </w:rPr>
        <w:t xml:space="preserve"> may not release the indirect configuration at remote UE before relay UE handover, in this case the relay UE can release the PC5 unicast link or send notification as in Rel-17, and then the remote UE shall suspend the indirect path transmission.</w:t>
      </w:r>
    </w:p>
    <w:p w14:paraId="73A463A5" w14:textId="77777777" w:rsidR="00D14678" w:rsidRPr="00152361" w:rsidRDefault="00D14678" w:rsidP="00152361">
      <w:pPr>
        <w:rPr>
          <w:rFonts w:eastAsiaTheme="minorEastAsia" w:cs="Times New Roman"/>
          <w:b/>
        </w:rPr>
      </w:pPr>
    </w:p>
    <w:p w14:paraId="68C7095F" w14:textId="2EFC93F6" w:rsidR="00FC47F9" w:rsidRDefault="001304AC" w:rsidP="00F814E8">
      <w:pPr>
        <w:pStyle w:val="2"/>
        <w:rPr>
          <w:rFonts w:hint="eastAsia"/>
          <w:lang w:eastAsia="zh-CN"/>
        </w:rPr>
      </w:pPr>
      <w:r>
        <w:rPr>
          <w:lang w:eastAsia="zh-CN"/>
        </w:rPr>
        <w:lastRenderedPageBreak/>
        <w:t>2.</w:t>
      </w:r>
      <w:r w:rsidR="00A80F0F" w:rsidRPr="00EF14D3">
        <w:t>5</w:t>
      </w:r>
      <w:r w:rsidR="00575EE2">
        <w:rPr>
          <w:lang w:eastAsia="zh-CN"/>
        </w:rPr>
        <w:t xml:space="preserve"> </w:t>
      </w:r>
      <w:r w:rsidR="00A55B76">
        <w:rPr>
          <w:lang w:eastAsia="zh-CN"/>
        </w:rPr>
        <w:t>Clarification on how to use idle/inactive relay UE</w:t>
      </w:r>
      <w:r w:rsidR="000E31F6">
        <w:rPr>
          <w:lang w:eastAsia="zh-CN"/>
        </w:rPr>
        <w:t xml:space="preserve"> in</w:t>
      </w:r>
      <w:r w:rsidR="00FC47F9">
        <w:rPr>
          <w:lang w:eastAsia="zh-CN"/>
        </w:rPr>
        <w:t xml:space="preserve"> scenario 2</w:t>
      </w:r>
    </w:p>
    <w:p w14:paraId="2094EBFA" w14:textId="7350E543" w:rsidR="000F3508" w:rsidRDefault="000A3A54" w:rsidP="00413E68">
      <w:pPr>
        <w:spacing w:before="120"/>
        <w:rPr>
          <w:rFonts w:eastAsiaTheme="minorEastAsia"/>
          <w:lang w:eastAsia="zh-CN"/>
        </w:rPr>
      </w:pPr>
      <w:r>
        <w:rPr>
          <w:rFonts w:eastAsiaTheme="minorEastAsia"/>
          <w:lang w:eastAsia="zh-CN"/>
        </w:rPr>
        <w:t xml:space="preserve">In </w:t>
      </w:r>
      <w:r w:rsidR="000F3508">
        <w:rPr>
          <w:rFonts w:eastAsiaTheme="minorEastAsia"/>
          <w:lang w:eastAsia="zh-CN"/>
        </w:rPr>
        <w:t xml:space="preserve">previous </w:t>
      </w:r>
      <w:r>
        <w:rPr>
          <w:rFonts w:eastAsiaTheme="minorEastAsia"/>
          <w:lang w:eastAsia="zh-CN"/>
        </w:rPr>
        <w:t>me</w:t>
      </w:r>
      <w:r w:rsidR="000F3508">
        <w:rPr>
          <w:rFonts w:eastAsiaTheme="minorEastAsia"/>
          <w:lang w:eastAsia="zh-CN"/>
        </w:rPr>
        <w:t>etings, we have the following a</w:t>
      </w:r>
      <w:r w:rsidR="00A55B76">
        <w:rPr>
          <w:rFonts w:eastAsiaTheme="minorEastAsia"/>
          <w:lang w:eastAsia="zh-CN"/>
        </w:rPr>
        <w:t>greement</w:t>
      </w:r>
      <w:r w:rsidR="000F3508">
        <w:rPr>
          <w:rFonts w:eastAsiaTheme="minorEastAsia"/>
          <w:lang w:eastAsia="zh-CN"/>
        </w:rPr>
        <w:t>s for scenario 2</w:t>
      </w:r>
      <w:r w:rsidR="000F3508">
        <w:rPr>
          <w:rFonts w:eastAsiaTheme="minorEastAsia" w:hint="eastAsia"/>
          <w:lang w:eastAsia="zh-CN"/>
        </w:rPr>
        <w:t>:</w:t>
      </w:r>
    </w:p>
    <w:tbl>
      <w:tblPr>
        <w:tblStyle w:val="af2"/>
        <w:tblW w:w="0" w:type="auto"/>
        <w:tblLook w:val="04A0" w:firstRow="1" w:lastRow="0" w:firstColumn="1" w:lastColumn="0" w:noHBand="0" w:noVBand="1"/>
      </w:tblPr>
      <w:tblGrid>
        <w:gridCol w:w="9629"/>
      </w:tblGrid>
      <w:tr w:rsidR="000F3508" w14:paraId="53BD34A6" w14:textId="77777777" w:rsidTr="000F3508">
        <w:tc>
          <w:tcPr>
            <w:tcW w:w="9629" w:type="dxa"/>
          </w:tcPr>
          <w:p w14:paraId="0130DD87" w14:textId="239C79A2" w:rsidR="000F3508" w:rsidRDefault="000F3508" w:rsidP="00413E68">
            <w:pPr>
              <w:spacing w:before="120"/>
              <w:rPr>
                <w:rFonts w:eastAsiaTheme="minorEastAsia"/>
                <w:lang w:eastAsia="zh-CN"/>
              </w:rPr>
            </w:pPr>
            <w:r>
              <w:rPr>
                <w:rFonts w:eastAsiaTheme="minorEastAsia"/>
                <w:lang w:eastAsia="zh-CN"/>
              </w:rPr>
              <w:t>RAN2</w:t>
            </w:r>
            <w:r>
              <w:rPr>
                <w:rFonts w:eastAsiaTheme="minorEastAsia" w:hint="eastAsia"/>
                <w:lang w:eastAsia="zh-CN"/>
              </w:rPr>
              <w:t>-</w:t>
            </w:r>
            <w:r>
              <w:rPr>
                <w:rFonts w:eastAsiaTheme="minorEastAsia"/>
                <w:lang w:eastAsia="zh-CN"/>
              </w:rPr>
              <w:t>123 meeting agreement:</w:t>
            </w:r>
          </w:p>
          <w:p w14:paraId="44F2F519" w14:textId="77777777" w:rsidR="000F3508" w:rsidRDefault="000F3508" w:rsidP="00413E68">
            <w:pPr>
              <w:spacing w:before="120"/>
              <w:rPr>
                <w:rFonts w:eastAsiaTheme="minorEastAsia"/>
                <w:lang w:eastAsia="zh-CN"/>
              </w:rPr>
            </w:pPr>
            <w:r w:rsidRPr="000F3508">
              <w:rPr>
                <w:rFonts w:eastAsiaTheme="minorEastAsia"/>
                <w:lang w:eastAsia="zh-CN"/>
              </w:rPr>
              <w:t xml:space="preserve">For Scenario 2, leave it to relay and remote UE implementation on how to trigger the RRC_IDLE/RRC_INACTIVE target relay UE to initiate RRC connection establishment procedure. </w:t>
            </w:r>
          </w:p>
          <w:p w14:paraId="5806A05B" w14:textId="77777777" w:rsidR="000F3508" w:rsidRDefault="000F3508" w:rsidP="00413E68">
            <w:pPr>
              <w:spacing w:before="120"/>
              <w:rPr>
                <w:rFonts w:eastAsiaTheme="minorEastAsia"/>
                <w:lang w:eastAsia="zh-CN"/>
              </w:rPr>
            </w:pPr>
            <w:r w:rsidRPr="000F3508">
              <w:rPr>
                <w:rFonts w:eastAsiaTheme="minorEastAsia"/>
                <w:lang w:eastAsia="zh-CN"/>
              </w:rPr>
              <w:t>RAN2-123</w:t>
            </w:r>
            <w:r>
              <w:rPr>
                <w:rFonts w:eastAsiaTheme="minorEastAsia"/>
                <w:lang w:eastAsia="zh-CN"/>
              </w:rPr>
              <w:t>bis meeting agreement:</w:t>
            </w:r>
          </w:p>
          <w:p w14:paraId="41B4E4E0" w14:textId="25CE75D0" w:rsidR="000F3508" w:rsidRDefault="00EE1BEA" w:rsidP="00413E68">
            <w:pPr>
              <w:spacing w:before="120"/>
              <w:rPr>
                <w:rFonts w:eastAsiaTheme="minorEastAsia"/>
                <w:lang w:eastAsia="zh-CN"/>
              </w:rPr>
            </w:pPr>
            <w:r w:rsidRPr="00EE1BEA">
              <w:rPr>
                <w:rFonts w:eastAsiaTheme="minorEastAsia"/>
                <w:lang w:eastAsia="zh-CN"/>
              </w:rPr>
              <w:t>Reporting of idle/inactive relay UEs is not supported in Rel-18.</w:t>
            </w:r>
          </w:p>
        </w:tc>
      </w:tr>
    </w:tbl>
    <w:p w14:paraId="206E2A7C" w14:textId="017843CA" w:rsidR="000F3508" w:rsidRDefault="00EE1BEA" w:rsidP="00413E68">
      <w:pPr>
        <w:spacing w:before="120"/>
      </w:pPr>
      <w:r>
        <w:t xml:space="preserve">It means the </w:t>
      </w:r>
      <w:r w:rsidRPr="000F3508">
        <w:rPr>
          <w:rFonts w:eastAsiaTheme="minorEastAsia"/>
          <w:lang w:eastAsia="zh-CN"/>
        </w:rPr>
        <w:t>IDLE/ INACTIVE</w:t>
      </w:r>
      <w:r>
        <w:rPr>
          <w:rFonts w:eastAsiaTheme="minorEastAsia"/>
          <w:lang w:eastAsia="zh-CN"/>
        </w:rPr>
        <w:t xml:space="preserve"> relay UE can be used for the indirect path of MP in scenario 2.</w:t>
      </w:r>
      <w:r>
        <w:t xml:space="preserve"> Remote UE can trigger the </w:t>
      </w:r>
      <w:r w:rsidRPr="000F3508">
        <w:rPr>
          <w:rFonts w:eastAsiaTheme="minorEastAsia"/>
          <w:lang w:eastAsia="zh-CN"/>
        </w:rPr>
        <w:t>IDLE/ INACTIVE</w:t>
      </w:r>
      <w:r>
        <w:rPr>
          <w:rFonts w:eastAsiaTheme="minorEastAsia"/>
          <w:lang w:eastAsia="zh-CN"/>
        </w:rPr>
        <w:t xml:space="preserve"> relay UE into CONNECTED by UE implementation before reporting. However, the current spec does not capture how to use the </w:t>
      </w:r>
      <w:r w:rsidRPr="000F3508">
        <w:rPr>
          <w:rFonts w:eastAsiaTheme="minorEastAsia"/>
          <w:lang w:eastAsia="zh-CN"/>
        </w:rPr>
        <w:t>IDLE/ INACTIVE</w:t>
      </w:r>
      <w:r>
        <w:rPr>
          <w:rFonts w:eastAsiaTheme="minorEastAsia"/>
          <w:lang w:eastAsia="zh-CN"/>
        </w:rPr>
        <w:t xml:space="preserve"> relay UE in scenario 2.</w:t>
      </w:r>
    </w:p>
    <w:p w14:paraId="36D09E96" w14:textId="7DCD4703" w:rsidR="00A55B76" w:rsidRPr="00EF14D3" w:rsidRDefault="00A55B76" w:rsidP="00413E68">
      <w:pPr>
        <w:spacing w:before="120"/>
        <w:rPr>
          <w:rFonts w:eastAsiaTheme="minorEastAsia"/>
          <w:b/>
          <w:lang w:eastAsia="zh-CN"/>
        </w:rPr>
      </w:pPr>
      <w:r w:rsidRPr="00EF14D3">
        <w:rPr>
          <w:rFonts w:eastAsiaTheme="minorEastAsia"/>
          <w:b/>
          <w:lang w:eastAsia="zh-CN"/>
        </w:rPr>
        <w:t>Observation</w:t>
      </w:r>
      <w:r w:rsidR="00EE1BEA" w:rsidRPr="00EF14D3">
        <w:rPr>
          <w:rFonts w:eastAsiaTheme="minorEastAsia"/>
          <w:b/>
          <w:lang w:eastAsia="zh-CN"/>
        </w:rPr>
        <w:t xml:space="preserve"> 3</w:t>
      </w:r>
      <w:r w:rsidRPr="00EF14D3">
        <w:rPr>
          <w:rFonts w:eastAsiaTheme="minorEastAsia"/>
          <w:b/>
          <w:lang w:eastAsia="zh-CN"/>
        </w:rPr>
        <w:t xml:space="preserve">: </w:t>
      </w:r>
      <w:r w:rsidR="00EE1BEA" w:rsidRPr="00EF14D3">
        <w:rPr>
          <w:rFonts w:eastAsiaTheme="minorEastAsia"/>
          <w:b/>
          <w:lang w:eastAsia="zh-CN"/>
        </w:rPr>
        <w:t>The</w:t>
      </w:r>
      <w:r w:rsidRPr="00EF14D3">
        <w:rPr>
          <w:rFonts w:eastAsiaTheme="minorEastAsia"/>
          <w:b/>
          <w:lang w:eastAsia="zh-CN"/>
        </w:rPr>
        <w:t xml:space="preserve"> agreement </w:t>
      </w:r>
      <w:r w:rsidR="00EE1BEA" w:rsidRPr="00EF14D3">
        <w:rPr>
          <w:rFonts w:eastAsiaTheme="minorEastAsia"/>
          <w:b/>
          <w:lang w:eastAsia="zh-CN"/>
        </w:rPr>
        <w:t xml:space="preserve">“For Scenario 2, leave it to relay and remote UE implementation on how to trigger the RRC_IDLE/RRC_INACTIVE target relay UE to initiate RRC connection establishment procedure” </w:t>
      </w:r>
      <w:r w:rsidRPr="00EF14D3">
        <w:rPr>
          <w:rFonts w:eastAsiaTheme="minorEastAsia"/>
          <w:b/>
          <w:lang w:eastAsia="zh-CN"/>
        </w:rPr>
        <w:t>is not captured in stage</w:t>
      </w:r>
      <w:r w:rsidR="00EE1BEA" w:rsidRPr="00EF14D3">
        <w:rPr>
          <w:rFonts w:eastAsiaTheme="minorEastAsia"/>
          <w:b/>
          <w:lang w:eastAsia="zh-CN"/>
        </w:rPr>
        <w:t>-</w:t>
      </w:r>
      <w:r w:rsidRPr="00EF14D3">
        <w:rPr>
          <w:rFonts w:eastAsiaTheme="minorEastAsia"/>
          <w:b/>
          <w:lang w:eastAsia="zh-CN"/>
        </w:rPr>
        <w:t>2 CR and RRC CR.</w:t>
      </w:r>
    </w:p>
    <w:p w14:paraId="677F0698" w14:textId="7A3F0D04" w:rsidR="00EE1BEA" w:rsidRDefault="00EE1BEA" w:rsidP="00413E68">
      <w:pPr>
        <w:spacing w:before="120"/>
        <w:rPr>
          <w:rFonts w:eastAsiaTheme="minorEastAsia"/>
          <w:lang w:eastAsia="zh-CN"/>
        </w:rPr>
      </w:pPr>
      <w:r>
        <w:rPr>
          <w:rFonts w:eastAsiaTheme="minorEastAsia"/>
          <w:lang w:eastAsia="zh-CN"/>
        </w:rPr>
        <w:t xml:space="preserve">To capture the use of </w:t>
      </w:r>
      <w:r w:rsidRPr="000F3508">
        <w:rPr>
          <w:rFonts w:eastAsiaTheme="minorEastAsia"/>
          <w:lang w:eastAsia="zh-CN"/>
        </w:rPr>
        <w:t>IDLE/ INACTIVE</w:t>
      </w:r>
      <w:r>
        <w:rPr>
          <w:rFonts w:eastAsiaTheme="minorEastAsia"/>
          <w:lang w:eastAsia="zh-CN"/>
        </w:rPr>
        <w:t xml:space="preserve"> relay UE in scenario 2, the following </w:t>
      </w:r>
      <w:r w:rsidR="00944042">
        <w:rPr>
          <w:rFonts w:eastAsiaTheme="minorEastAsia"/>
          <w:lang w:eastAsia="zh-CN"/>
        </w:rPr>
        <w:t>sentence</w:t>
      </w:r>
      <w:r>
        <w:rPr>
          <w:rFonts w:eastAsiaTheme="minorEastAsia"/>
          <w:lang w:eastAsia="zh-CN"/>
        </w:rPr>
        <w:t xml:space="preserve"> can be contained in the stage-2 running CR [</w:t>
      </w:r>
      <w:r w:rsidR="00944042">
        <w:rPr>
          <w:rFonts w:eastAsiaTheme="minorEastAsia"/>
          <w:lang w:eastAsia="zh-CN"/>
        </w:rPr>
        <w:t>3</w:t>
      </w:r>
      <w:r>
        <w:rPr>
          <w:rFonts w:eastAsiaTheme="minorEastAsia"/>
          <w:lang w:eastAsia="zh-CN"/>
        </w:rPr>
        <w:t xml:space="preserve">]. </w:t>
      </w:r>
    </w:p>
    <w:p w14:paraId="5FE354D4" w14:textId="79E3BF67" w:rsidR="00944042" w:rsidRPr="00F46CA1" w:rsidRDefault="00944042" w:rsidP="00F46CA1">
      <w:pPr>
        <w:pStyle w:val="afff"/>
        <w:numPr>
          <w:ilvl w:val="0"/>
          <w:numId w:val="33"/>
        </w:numPr>
        <w:spacing w:before="120"/>
        <w:ind w:firstLineChars="0"/>
        <w:rPr>
          <w:rFonts w:eastAsiaTheme="minorEastAsia" w:hint="eastAsia"/>
          <w:lang w:eastAsia="zh-CN"/>
        </w:rPr>
      </w:pPr>
      <w:r w:rsidRPr="00F46CA1">
        <w:rPr>
          <w:rFonts w:eastAsiaTheme="minorEastAsia"/>
          <w:lang w:eastAsia="zh-CN"/>
        </w:rPr>
        <w:t xml:space="preserve">“If the MP Relay UE is in </w:t>
      </w:r>
      <w:r>
        <w:rPr>
          <w:lang w:eastAsia="ko-KR"/>
        </w:rPr>
        <w:t xml:space="preserve">RRC_IDLE or RRC_INACTIVE, the Remote UE can trigger the MP Relay UE into </w:t>
      </w:r>
      <w:r w:rsidRPr="00F46CA1">
        <w:rPr>
          <w:rFonts w:eastAsia="Calibri"/>
        </w:rPr>
        <w:t>RRC_CONNECTED by implementation and then report</w:t>
      </w:r>
      <w:r w:rsidR="00F46CA1" w:rsidRPr="00F46CA1">
        <w:rPr>
          <w:rFonts w:eastAsia="Calibri"/>
        </w:rPr>
        <w:t>.</w:t>
      </w:r>
      <w:r w:rsidRPr="00F46CA1">
        <w:rPr>
          <w:rFonts w:eastAsiaTheme="minorEastAsia"/>
          <w:lang w:eastAsia="zh-CN"/>
        </w:rPr>
        <w:t>”</w:t>
      </w:r>
    </w:p>
    <w:p w14:paraId="07B50643" w14:textId="1F67E758" w:rsidR="00563F03" w:rsidRPr="000B6FCC" w:rsidRDefault="00A55B76" w:rsidP="00FF328E">
      <w:pPr>
        <w:spacing w:before="120"/>
        <w:rPr>
          <w:rFonts w:eastAsiaTheme="minorEastAsia"/>
          <w:b/>
          <w:lang w:eastAsia="zh-CN"/>
        </w:rPr>
      </w:pPr>
      <w:r w:rsidRPr="00EF14D3">
        <w:rPr>
          <w:rFonts w:eastAsiaTheme="minorEastAsia"/>
          <w:b/>
          <w:lang w:eastAsia="zh-CN"/>
        </w:rPr>
        <w:t>Proposal</w:t>
      </w:r>
      <w:r w:rsidR="00EE1BEA" w:rsidRPr="00EF14D3">
        <w:rPr>
          <w:rFonts w:eastAsiaTheme="minorEastAsia"/>
          <w:b/>
          <w:lang w:eastAsia="zh-CN"/>
        </w:rPr>
        <w:t xml:space="preserve"> </w:t>
      </w:r>
      <w:r w:rsidR="00BB527D">
        <w:rPr>
          <w:rFonts w:eastAsiaTheme="minorEastAsia"/>
          <w:b/>
          <w:lang w:eastAsia="zh-CN"/>
        </w:rPr>
        <w:t>1</w:t>
      </w:r>
      <w:r w:rsidR="00A80F0F">
        <w:rPr>
          <w:rFonts w:eastAsiaTheme="minorEastAsia"/>
          <w:b/>
          <w:lang w:eastAsia="zh-CN"/>
        </w:rPr>
        <w:t>1</w:t>
      </w:r>
      <w:r w:rsidRPr="00EF14D3">
        <w:rPr>
          <w:rFonts w:eastAsiaTheme="minorEastAsia"/>
          <w:b/>
          <w:lang w:eastAsia="zh-CN"/>
        </w:rPr>
        <w:t xml:space="preserve">: </w:t>
      </w:r>
      <w:r w:rsidR="009166FB">
        <w:rPr>
          <w:rFonts w:eastAsiaTheme="minorEastAsia"/>
          <w:b/>
          <w:lang w:eastAsia="zh-CN"/>
        </w:rPr>
        <w:t>C</w:t>
      </w:r>
      <w:r w:rsidR="009166FB" w:rsidRPr="00EF14D3">
        <w:rPr>
          <w:rFonts w:eastAsiaTheme="minorEastAsia"/>
          <w:b/>
          <w:lang w:eastAsia="zh-CN"/>
        </w:rPr>
        <w:t xml:space="preserve">apture </w:t>
      </w:r>
      <w:r w:rsidR="00F46CA1" w:rsidRPr="00EF14D3">
        <w:rPr>
          <w:rFonts w:eastAsiaTheme="minorEastAsia"/>
          <w:b/>
          <w:lang w:eastAsia="zh-CN"/>
        </w:rPr>
        <w:t xml:space="preserve">the agreement </w:t>
      </w:r>
      <w:r w:rsidRPr="00EF14D3">
        <w:rPr>
          <w:rFonts w:eastAsiaTheme="minorEastAsia"/>
          <w:b/>
          <w:lang w:eastAsia="zh-CN"/>
        </w:rPr>
        <w:t>“</w:t>
      </w:r>
      <w:r w:rsidR="00F46CA1" w:rsidRPr="00EF14D3">
        <w:rPr>
          <w:rFonts w:eastAsiaTheme="minorEastAsia"/>
          <w:b/>
          <w:lang w:eastAsia="zh-CN"/>
        </w:rPr>
        <w:t>For Scenario 2, leave it to relay and remote UE implementation on how to trigger the RRC_IDLE/RRC_INACTIVE target relay UE to initiate RRC connection establishment procedure</w:t>
      </w:r>
      <w:r w:rsidRPr="00EF14D3">
        <w:rPr>
          <w:rFonts w:eastAsiaTheme="minorEastAsia"/>
          <w:b/>
          <w:lang w:eastAsia="zh-CN"/>
        </w:rPr>
        <w:t>” into stage</w:t>
      </w:r>
      <w:r w:rsidR="00F46CA1" w:rsidRPr="00EF14D3">
        <w:rPr>
          <w:rFonts w:eastAsiaTheme="minorEastAsia"/>
          <w:b/>
          <w:lang w:eastAsia="zh-CN"/>
        </w:rPr>
        <w:t>-</w:t>
      </w:r>
      <w:r w:rsidRPr="00EF14D3">
        <w:rPr>
          <w:rFonts w:eastAsiaTheme="minorEastAsia"/>
          <w:b/>
          <w:lang w:eastAsia="zh-CN"/>
        </w:rPr>
        <w:t xml:space="preserve">2 spec, e.g. add </w:t>
      </w:r>
      <w:r w:rsidR="00F46CA1" w:rsidRPr="00EF14D3">
        <w:rPr>
          <w:rFonts w:eastAsiaTheme="minorEastAsia"/>
          <w:b/>
          <w:lang w:eastAsia="zh-CN"/>
        </w:rPr>
        <w:t xml:space="preserve">the description </w:t>
      </w:r>
      <w:r w:rsidRPr="00EF14D3">
        <w:rPr>
          <w:rFonts w:eastAsiaTheme="minorEastAsia"/>
          <w:b/>
          <w:lang w:eastAsia="zh-CN"/>
        </w:rPr>
        <w:t>“</w:t>
      </w:r>
      <w:r w:rsidR="00F46CA1" w:rsidRPr="00EF14D3">
        <w:rPr>
          <w:rFonts w:eastAsiaTheme="minorEastAsia"/>
          <w:b/>
          <w:lang w:eastAsia="zh-CN"/>
        </w:rPr>
        <w:t>If the MP Relay UE is in RRC_IDLE or RRC_INACTIVE, the Remote UE can trigger the MP Relay UE into RRC_CONNECTED by implementation and then report.</w:t>
      </w:r>
      <w:r w:rsidRPr="00EF14D3">
        <w:rPr>
          <w:rFonts w:eastAsiaTheme="minorEastAsia"/>
          <w:b/>
          <w:lang w:eastAsia="zh-CN"/>
        </w:rPr>
        <w:t>” in stage 2 CR</w:t>
      </w:r>
      <w:r w:rsidR="00F46CA1" w:rsidRPr="00EF14D3">
        <w:rPr>
          <w:rFonts w:eastAsiaTheme="minorEastAsia"/>
          <w:b/>
          <w:lang w:eastAsia="zh-CN"/>
        </w:rPr>
        <w:t>.</w:t>
      </w:r>
    </w:p>
    <w:p w14:paraId="3FF7AF49" w14:textId="75045E2D" w:rsidR="00863B41" w:rsidRDefault="00863B41" w:rsidP="00863B41">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6656CDF9" w14:textId="022ADC2E" w:rsidR="004B11C3" w:rsidRDefault="00863B41" w:rsidP="00863B41">
      <w:pPr>
        <w:rPr>
          <w:rFonts w:eastAsia="宋体" w:cs="Times New Roman"/>
          <w:color w:val="000000" w:themeColor="text1"/>
          <w:kern w:val="2"/>
          <w:szCs w:val="22"/>
          <w:lang w:val="en-US" w:eastAsia="zh-CN"/>
        </w:rPr>
      </w:pPr>
      <w:r>
        <w:rPr>
          <w:rFonts w:eastAsia="宋体" w:cs="Times New Roman"/>
          <w:color w:val="000000" w:themeColor="text1"/>
          <w:kern w:val="2"/>
          <w:szCs w:val="22"/>
          <w:lang w:val="en-US" w:eastAsia="zh-CN"/>
        </w:rPr>
        <w:t>Based on above discussion</w:t>
      </w:r>
      <w:r>
        <w:rPr>
          <w:rFonts w:eastAsia="宋体" w:cs="Times New Roman" w:hint="eastAsia"/>
          <w:color w:val="000000" w:themeColor="text1"/>
          <w:kern w:val="2"/>
          <w:szCs w:val="22"/>
          <w:lang w:val="en-US" w:eastAsia="zh-CN"/>
        </w:rPr>
        <w:t>,</w:t>
      </w:r>
      <w:r>
        <w:rPr>
          <w:rFonts w:eastAsia="宋体" w:cs="Times New Roman"/>
          <w:color w:val="000000" w:themeColor="text1"/>
          <w:kern w:val="2"/>
          <w:szCs w:val="22"/>
          <w:lang w:val="en-US" w:eastAsia="zh-CN"/>
        </w:rPr>
        <w:t xml:space="preserve"> we have the following proposals and observations. </w:t>
      </w:r>
    </w:p>
    <w:p w14:paraId="508B6303" w14:textId="77777777" w:rsidR="00F814E8" w:rsidRDefault="00F814E8" w:rsidP="00F814E8">
      <w:pPr>
        <w:rPr>
          <w:rFonts w:eastAsiaTheme="minorEastAsia"/>
          <w:b/>
          <w:lang w:eastAsia="zh-CN"/>
        </w:rPr>
      </w:pPr>
      <w:r>
        <w:rPr>
          <w:rFonts w:eastAsiaTheme="minorEastAsia"/>
          <w:b/>
          <w:lang w:eastAsia="zh-CN"/>
        </w:rPr>
        <w:t>Observation 1</w:t>
      </w:r>
      <w:r w:rsidRPr="00F51B65">
        <w:rPr>
          <w:rFonts w:eastAsiaTheme="minorEastAsia"/>
          <w:b/>
          <w:lang w:eastAsia="zh-CN"/>
        </w:rPr>
        <w:t xml:space="preserve">: </w:t>
      </w:r>
      <w:r>
        <w:rPr>
          <w:rFonts w:eastAsiaTheme="minorEastAsia"/>
          <w:b/>
          <w:lang w:eastAsia="zh-CN"/>
        </w:rPr>
        <w:t xml:space="preserve">In case of direct path addition/release/change, if PC5 unicast link is maintained while key changes, the remote UE and network should be able </w:t>
      </w:r>
      <w:r w:rsidRPr="007A3250">
        <w:rPr>
          <w:rFonts w:eastAsiaTheme="minorEastAsia"/>
          <w:b/>
          <w:lang w:eastAsia="zh-CN"/>
        </w:rPr>
        <w:t>to distinguish</w:t>
      </w:r>
      <w:r>
        <w:rPr>
          <w:lang w:eastAsia="zh-CN"/>
        </w:rPr>
        <w:t xml:space="preserve"> </w:t>
      </w:r>
      <w:r w:rsidRPr="007A3250">
        <w:rPr>
          <w:rFonts w:eastAsiaTheme="minorEastAsia"/>
          <w:b/>
          <w:lang w:eastAsia="zh-CN"/>
        </w:rPr>
        <w:t>the packets with old key and new key</w:t>
      </w:r>
      <w:r>
        <w:rPr>
          <w:rFonts w:eastAsiaTheme="minorEastAsia"/>
          <w:b/>
          <w:lang w:eastAsia="zh-CN"/>
        </w:rPr>
        <w:t xml:space="preserve">, otherwise the wrong data will be delivered to upper layer. </w:t>
      </w:r>
    </w:p>
    <w:p w14:paraId="3A9A7456" w14:textId="26D5A649" w:rsidR="00F814E8" w:rsidRPr="000048CC" w:rsidRDefault="00F814E8" w:rsidP="00F814E8">
      <w:pPr>
        <w:pStyle w:val="ad"/>
        <w:spacing w:before="120"/>
        <w:rPr>
          <w:rFonts w:eastAsiaTheme="minorEastAsia"/>
          <w:b/>
          <w:lang w:eastAsia="zh-CN"/>
        </w:rPr>
      </w:pPr>
      <w:r w:rsidRPr="000048CC">
        <w:rPr>
          <w:b/>
        </w:rPr>
        <w:t xml:space="preserve">Observation 2: </w:t>
      </w:r>
      <w:r w:rsidR="009166FB">
        <w:rPr>
          <w:b/>
        </w:rPr>
        <w:t>O</w:t>
      </w:r>
      <w:r w:rsidR="009166FB" w:rsidRPr="000048CC">
        <w:rPr>
          <w:b/>
        </w:rPr>
        <w:t xml:space="preserve">ption </w:t>
      </w:r>
      <w:r w:rsidRPr="000048CC">
        <w:rPr>
          <w:b/>
        </w:rPr>
        <w:t>1 is not applicable to CONNECTED relay UE case, while option 2 can be used for both CONNECTED relay case and IDLE/INACTIVE relay case</w:t>
      </w:r>
      <w:r w:rsidR="009166FB" w:rsidRPr="009166FB">
        <w:rPr>
          <w:b/>
        </w:rPr>
        <w:t xml:space="preserve"> </w:t>
      </w:r>
      <w:r w:rsidR="009166FB">
        <w:rPr>
          <w:b/>
        </w:rPr>
        <w:t xml:space="preserve">when </w:t>
      </w:r>
      <w:r w:rsidR="009166FB" w:rsidRPr="00B152D2">
        <w:rPr>
          <w:b/>
        </w:rPr>
        <w:t>SRB1 with duplication is not configured</w:t>
      </w:r>
      <w:r w:rsidRPr="000048CC">
        <w:rPr>
          <w:b/>
        </w:rPr>
        <w:t>.</w:t>
      </w:r>
    </w:p>
    <w:p w14:paraId="1C127D2D" w14:textId="77777777" w:rsidR="00F814E8" w:rsidRPr="007D683D" w:rsidRDefault="00F814E8" w:rsidP="00F814E8">
      <w:pPr>
        <w:spacing w:before="120"/>
        <w:rPr>
          <w:rFonts w:eastAsiaTheme="minorEastAsia"/>
          <w:b/>
          <w:lang w:eastAsia="zh-CN"/>
        </w:rPr>
      </w:pPr>
      <w:r w:rsidRPr="007D683D">
        <w:rPr>
          <w:rFonts w:eastAsiaTheme="minorEastAsia"/>
          <w:b/>
          <w:lang w:eastAsia="zh-CN"/>
        </w:rPr>
        <w:t xml:space="preserve">Observation </w:t>
      </w:r>
      <w:r>
        <w:rPr>
          <w:rFonts w:eastAsiaTheme="minorEastAsia"/>
          <w:b/>
          <w:lang w:eastAsia="zh-CN"/>
        </w:rPr>
        <w:t>3</w:t>
      </w:r>
      <w:r w:rsidRPr="007D683D">
        <w:rPr>
          <w:rFonts w:eastAsiaTheme="minorEastAsia"/>
          <w:b/>
          <w:lang w:eastAsia="zh-CN"/>
        </w:rPr>
        <w:t>: The agreement “For Scenario 2, leave it to relay and remote UE implementation on how to trigger the RRC_IDLE/RRC_INACTIVE target relay UE to initiate RRC connection establishment procedure” is not captured in stage-2 CR and RRC CR.</w:t>
      </w:r>
    </w:p>
    <w:p w14:paraId="7D93B147" w14:textId="7022D496" w:rsidR="00F814E8" w:rsidRDefault="00F814E8" w:rsidP="00F814E8">
      <w:pPr>
        <w:pStyle w:val="ad"/>
        <w:rPr>
          <w:b/>
        </w:rPr>
      </w:pPr>
      <w:r w:rsidRPr="000048CC">
        <w:rPr>
          <w:b/>
        </w:rPr>
        <w:t xml:space="preserve">Proposal 1: </w:t>
      </w:r>
      <w:r w:rsidR="009166FB">
        <w:rPr>
          <w:b/>
        </w:rPr>
        <w:t xml:space="preserve">Legacy </w:t>
      </w:r>
      <w:r w:rsidR="009166FB" w:rsidRPr="00EF14D3">
        <w:rPr>
          <w:b/>
        </w:rPr>
        <w:t xml:space="preserve">key change </w:t>
      </w:r>
      <w:r w:rsidR="009166FB">
        <w:rPr>
          <w:b/>
        </w:rPr>
        <w:t xml:space="preserve">during </w:t>
      </w:r>
      <w:proofErr w:type="spellStart"/>
      <w:r w:rsidR="009166FB">
        <w:rPr>
          <w:b/>
        </w:rPr>
        <w:t>PCell</w:t>
      </w:r>
      <w:proofErr w:type="spellEnd"/>
      <w:r w:rsidR="009166FB">
        <w:rPr>
          <w:b/>
        </w:rPr>
        <w:t xml:space="preserve"> change </w:t>
      </w:r>
      <w:r w:rsidR="009166FB" w:rsidRPr="00EF14D3">
        <w:rPr>
          <w:b/>
        </w:rPr>
        <w:t>should</w:t>
      </w:r>
      <w:r w:rsidR="009166FB">
        <w:rPr>
          <w:b/>
        </w:rPr>
        <w:t xml:space="preserve"> be allowed</w:t>
      </w:r>
      <w:r w:rsidR="009166FB" w:rsidRPr="00EF14D3">
        <w:rPr>
          <w:b/>
        </w:rPr>
        <w:t xml:space="preserve"> in MP</w:t>
      </w:r>
      <w:r w:rsidR="009166FB">
        <w:rPr>
          <w:b/>
        </w:rPr>
        <w:t xml:space="preserve"> for </w:t>
      </w:r>
      <w:r w:rsidR="009166FB" w:rsidRPr="00804FBB">
        <w:rPr>
          <w:b/>
        </w:rPr>
        <w:t>security assurance</w:t>
      </w:r>
      <w:r w:rsidR="009166FB">
        <w:rPr>
          <w:b/>
        </w:rPr>
        <w:t>.</w:t>
      </w:r>
    </w:p>
    <w:p w14:paraId="1F406D34" w14:textId="77777777" w:rsidR="00F814E8" w:rsidRPr="007A338C" w:rsidRDefault="00F814E8" w:rsidP="00F814E8">
      <w:pPr>
        <w:rPr>
          <w:lang w:eastAsia="zh-CN"/>
        </w:rPr>
      </w:pPr>
      <w:r>
        <w:rPr>
          <w:rFonts w:eastAsiaTheme="minorEastAsia"/>
          <w:b/>
          <w:lang w:eastAsia="zh-CN"/>
        </w:rPr>
        <w:t>Proposal 2</w:t>
      </w:r>
      <w:r w:rsidRPr="00F51B65">
        <w:rPr>
          <w:rFonts w:eastAsiaTheme="minorEastAsia"/>
          <w:b/>
          <w:lang w:eastAsia="zh-CN"/>
        </w:rPr>
        <w:t xml:space="preserve">: </w:t>
      </w:r>
      <w:r>
        <w:rPr>
          <w:rFonts w:eastAsiaTheme="minorEastAsia"/>
          <w:b/>
          <w:lang w:eastAsia="zh-CN"/>
        </w:rPr>
        <w:t>An explicit network indication should be introduced to indicate r</w:t>
      </w:r>
      <w:r w:rsidRPr="00FB1737">
        <w:rPr>
          <w:rFonts w:eastAsiaTheme="minorEastAsia"/>
          <w:b/>
          <w:lang w:eastAsia="zh-CN"/>
        </w:rPr>
        <w:t>emote UE</w:t>
      </w:r>
      <w:r>
        <w:rPr>
          <w:rFonts w:eastAsiaTheme="minorEastAsia"/>
          <w:b/>
          <w:lang w:eastAsia="zh-CN"/>
        </w:rPr>
        <w:t xml:space="preserve"> to</w:t>
      </w:r>
      <w:r w:rsidRPr="00FB1737">
        <w:rPr>
          <w:rFonts w:eastAsiaTheme="minorEastAsia"/>
          <w:b/>
          <w:lang w:eastAsia="zh-CN"/>
        </w:rPr>
        <w:t xml:space="preserve"> </w:t>
      </w:r>
      <w:r>
        <w:rPr>
          <w:rFonts w:eastAsiaTheme="minorEastAsia"/>
          <w:b/>
          <w:lang w:eastAsia="zh-CN"/>
        </w:rPr>
        <w:t>maintain or release</w:t>
      </w:r>
      <w:r w:rsidRPr="00FB1737">
        <w:rPr>
          <w:rFonts w:eastAsiaTheme="minorEastAsia"/>
          <w:b/>
          <w:lang w:eastAsia="zh-CN"/>
        </w:rPr>
        <w:t xml:space="preserve"> the PC5 </w:t>
      </w:r>
      <w:r>
        <w:rPr>
          <w:rFonts w:eastAsiaTheme="minorEastAsia"/>
          <w:b/>
          <w:lang w:eastAsia="zh-CN"/>
        </w:rPr>
        <w:t xml:space="preserve">unicast </w:t>
      </w:r>
      <w:r w:rsidRPr="00FB1737">
        <w:rPr>
          <w:rFonts w:eastAsiaTheme="minorEastAsia"/>
          <w:b/>
          <w:lang w:eastAsia="zh-CN"/>
        </w:rPr>
        <w:t xml:space="preserve">link with the source relay UE during the </w:t>
      </w:r>
      <w:r>
        <w:rPr>
          <w:rFonts w:eastAsiaTheme="minorEastAsia"/>
          <w:b/>
          <w:lang w:eastAsia="zh-CN"/>
        </w:rPr>
        <w:t>procedures</w:t>
      </w:r>
      <w:r w:rsidRPr="00FB1737">
        <w:rPr>
          <w:rFonts w:eastAsiaTheme="minorEastAsia"/>
          <w:b/>
          <w:lang w:eastAsia="zh-CN"/>
        </w:rPr>
        <w:t xml:space="preserve"> </w:t>
      </w:r>
      <w:r>
        <w:rPr>
          <w:rFonts w:eastAsiaTheme="minorEastAsia"/>
          <w:b/>
          <w:lang w:eastAsia="zh-CN"/>
        </w:rPr>
        <w:t xml:space="preserve">of </w:t>
      </w:r>
      <w:r w:rsidRPr="00FB1737">
        <w:rPr>
          <w:rFonts w:eastAsiaTheme="minorEastAsia"/>
          <w:b/>
          <w:lang w:eastAsia="zh-CN"/>
        </w:rPr>
        <w:t>direct path addition/</w:t>
      </w:r>
      <w:r>
        <w:rPr>
          <w:rFonts w:eastAsiaTheme="minorEastAsia"/>
          <w:b/>
          <w:lang w:eastAsia="zh-CN"/>
        </w:rPr>
        <w:t>direct path release/direct path change without indirect path change.</w:t>
      </w:r>
    </w:p>
    <w:p w14:paraId="6C953EF5" w14:textId="0B7EB053" w:rsidR="00F814E8" w:rsidRDefault="00F814E8" w:rsidP="00F814E8">
      <w:pPr>
        <w:spacing w:before="120"/>
        <w:rPr>
          <w:rFonts w:eastAsiaTheme="minorEastAsia"/>
          <w:b/>
          <w:lang w:eastAsia="zh-CN"/>
        </w:rPr>
      </w:pPr>
      <w:r w:rsidRPr="000C22EC">
        <w:rPr>
          <w:rFonts w:eastAsiaTheme="minorEastAsia"/>
          <w:b/>
          <w:lang w:eastAsia="zh-CN"/>
        </w:rPr>
        <w:t xml:space="preserve">Proposal </w:t>
      </w:r>
      <w:r>
        <w:rPr>
          <w:rFonts w:eastAsiaTheme="minorEastAsia"/>
          <w:b/>
          <w:lang w:eastAsia="zh-CN"/>
        </w:rPr>
        <w:t>3</w:t>
      </w:r>
      <w:r w:rsidRPr="000C22EC">
        <w:rPr>
          <w:rFonts w:eastAsiaTheme="minorEastAsia"/>
          <w:b/>
          <w:lang w:eastAsia="zh-CN"/>
        </w:rPr>
        <w:t xml:space="preserve">: </w:t>
      </w:r>
      <w:r w:rsidR="009166FB">
        <w:rPr>
          <w:rFonts w:eastAsiaTheme="minorEastAsia"/>
          <w:b/>
          <w:lang w:eastAsia="zh-CN"/>
        </w:rPr>
        <w:t>C</w:t>
      </w:r>
      <w:r w:rsidR="009166FB" w:rsidRPr="000C22EC">
        <w:rPr>
          <w:rFonts w:eastAsiaTheme="minorEastAsia"/>
          <w:b/>
          <w:lang w:eastAsia="zh-CN"/>
        </w:rPr>
        <w:t xml:space="preserve">onfirm </w:t>
      </w:r>
      <w:r w:rsidRPr="000C22EC">
        <w:rPr>
          <w:rFonts w:eastAsiaTheme="minorEastAsia"/>
          <w:b/>
          <w:lang w:eastAsia="zh-CN"/>
        </w:rPr>
        <w:t>the WA</w:t>
      </w:r>
      <w:r w:rsidRPr="000C22EC">
        <w:t xml:space="preserve"> </w:t>
      </w:r>
      <w:r w:rsidRPr="000C22EC">
        <w:rPr>
          <w:rFonts w:eastAsiaTheme="minorEastAsia"/>
          <w:b/>
          <w:lang w:eastAsia="zh-CN"/>
        </w:rPr>
        <w:t>Rel-17 relay UEs can be considered as candidate target UEs for MP procedures.</w:t>
      </w:r>
    </w:p>
    <w:p w14:paraId="0AD55EF5" w14:textId="163F1DD2" w:rsidR="00F814E8" w:rsidRDefault="00F814E8" w:rsidP="00F814E8">
      <w:pPr>
        <w:pStyle w:val="ad"/>
        <w:rPr>
          <w:rFonts w:eastAsiaTheme="minorEastAsia"/>
          <w:b/>
        </w:rPr>
      </w:pPr>
      <w:r w:rsidRPr="00E664B5">
        <w:rPr>
          <w:rFonts w:eastAsiaTheme="minorEastAsia" w:hint="eastAsia"/>
          <w:b/>
        </w:rPr>
        <w:t>P</w:t>
      </w:r>
      <w:r>
        <w:rPr>
          <w:rFonts w:eastAsiaTheme="minorEastAsia"/>
          <w:b/>
        </w:rPr>
        <w:t>roposal 4: To enable network awareness of whether a candidate relay UE supports the PC5-RRC trigger or not, a relay UE can indicate the support in discovery message, e.g. in the AS container, and the remote UE can include the information in measurement results.</w:t>
      </w:r>
      <w:r w:rsidRPr="00E664B5">
        <w:rPr>
          <w:rFonts w:eastAsiaTheme="minorEastAsia"/>
          <w:b/>
        </w:rPr>
        <w:t xml:space="preserve"> </w:t>
      </w:r>
    </w:p>
    <w:p w14:paraId="7ECD24DD" w14:textId="77777777" w:rsidR="000F36F8" w:rsidRDefault="000F36F8" w:rsidP="000F36F8">
      <w:pPr>
        <w:pStyle w:val="ad"/>
        <w:rPr>
          <w:b/>
          <w:lang w:eastAsia="zh-CN"/>
        </w:rPr>
      </w:pPr>
      <w:r w:rsidRPr="00E03D7D">
        <w:rPr>
          <w:b/>
          <w:lang w:eastAsia="zh-CN"/>
        </w:rPr>
        <w:t xml:space="preserve">Proposal </w:t>
      </w:r>
      <w:r>
        <w:rPr>
          <w:b/>
          <w:lang w:eastAsia="zh-CN"/>
        </w:rPr>
        <w:t>5</w:t>
      </w:r>
      <w:r w:rsidRPr="00E03D7D">
        <w:rPr>
          <w:b/>
          <w:lang w:eastAsia="zh-CN"/>
        </w:rPr>
        <w:t xml:space="preserve">: </w:t>
      </w:r>
      <w:r>
        <w:rPr>
          <w:b/>
          <w:lang w:eastAsia="zh-CN"/>
        </w:rPr>
        <w:t>R</w:t>
      </w:r>
      <w:r>
        <w:rPr>
          <w:b/>
          <w:lang w:eastAsia="zh-CN"/>
        </w:rPr>
        <w:t xml:space="preserve">emote </w:t>
      </w:r>
      <w:r>
        <w:rPr>
          <w:b/>
          <w:lang w:eastAsia="zh-CN"/>
        </w:rPr>
        <w:t xml:space="preserve">UE only uses the PC5-RRC trigger when relay UE is in RRC_CONNECTED state based on Network indication in the </w:t>
      </w:r>
      <w:r w:rsidRPr="00B41F13">
        <w:rPr>
          <w:b/>
          <w:lang w:eastAsia="zh-CN"/>
        </w:rPr>
        <w:t>indirect path addition/change configuration</w:t>
      </w:r>
      <w:r>
        <w:rPr>
          <w:b/>
          <w:lang w:eastAsia="zh-CN"/>
        </w:rPr>
        <w:t>.</w:t>
      </w:r>
    </w:p>
    <w:p w14:paraId="7048CD39" w14:textId="77777777" w:rsidR="00F814E8" w:rsidRDefault="00F814E8" w:rsidP="00F814E8">
      <w:pPr>
        <w:pStyle w:val="ad"/>
        <w:ind w:right="200"/>
        <w:rPr>
          <w:rFonts w:eastAsiaTheme="minorEastAsia"/>
          <w:b/>
        </w:rPr>
      </w:pPr>
      <w:r w:rsidRPr="00E664B5">
        <w:rPr>
          <w:rFonts w:eastAsiaTheme="minorEastAsia" w:hint="eastAsia"/>
          <w:b/>
        </w:rPr>
        <w:t>P</w:t>
      </w:r>
      <w:r>
        <w:rPr>
          <w:rFonts w:eastAsiaTheme="minorEastAsia"/>
          <w:b/>
        </w:rPr>
        <w:t xml:space="preserve">roposal 6: Adopt option 2 for CONNECTED relay and IDLE/INACTIVE relay with PC5-RRC trigger, i.e. </w:t>
      </w:r>
      <w:r w:rsidRPr="00CA2E17">
        <w:rPr>
          <w:rFonts w:eastAsiaTheme="minorEastAsia"/>
          <w:b/>
        </w:rPr>
        <w:t xml:space="preserve">If </w:t>
      </w:r>
      <w:proofErr w:type="spellStart"/>
      <w:r w:rsidRPr="00FF328E">
        <w:rPr>
          <w:rFonts w:eastAsiaTheme="minorEastAsia"/>
          <w:b/>
          <w:i/>
        </w:rPr>
        <w:t>RRCReconfigurationComplete</w:t>
      </w:r>
      <w:proofErr w:type="spellEnd"/>
      <w:r w:rsidRPr="00CA2E17">
        <w:rPr>
          <w:rFonts w:eastAsiaTheme="minorEastAsia"/>
          <w:b/>
        </w:rPr>
        <w:t xml:space="preserve"> is not transmitted in indirect path, the stop condition for the new T420-like timer should be upon reception of </w:t>
      </w:r>
      <w:proofErr w:type="spellStart"/>
      <w:r w:rsidRPr="00FF328E">
        <w:rPr>
          <w:rFonts w:eastAsiaTheme="minorEastAsia"/>
          <w:b/>
          <w:i/>
        </w:rPr>
        <w:t>RRCReconfigurationCompleteSidelink</w:t>
      </w:r>
      <w:proofErr w:type="spellEnd"/>
      <w:r>
        <w:rPr>
          <w:rFonts w:eastAsiaTheme="minorEastAsia"/>
          <w:b/>
        </w:rPr>
        <w:t>.</w:t>
      </w:r>
    </w:p>
    <w:p w14:paraId="0E1D8C63" w14:textId="77777777" w:rsidR="00F814E8" w:rsidRDefault="00F814E8" w:rsidP="00F814E8">
      <w:pPr>
        <w:pStyle w:val="ad"/>
        <w:rPr>
          <w:b/>
        </w:rPr>
      </w:pPr>
      <w:r w:rsidRPr="000048CC">
        <w:rPr>
          <w:b/>
        </w:rPr>
        <w:t>Proposal 7: T420-like timer is not needed for scenario 2.</w:t>
      </w:r>
    </w:p>
    <w:p w14:paraId="325A4AAC" w14:textId="77777777" w:rsidR="00F814E8" w:rsidRDefault="00F814E8" w:rsidP="00F814E8">
      <w:pPr>
        <w:widowControl w:val="0"/>
        <w:spacing w:after="160"/>
        <w:rPr>
          <w:rFonts w:eastAsia="宋体"/>
          <w:b/>
          <w:sz w:val="21"/>
          <w:szCs w:val="22"/>
          <w:lang w:val="en-US" w:eastAsia="zh-CN"/>
        </w:rPr>
      </w:pPr>
      <w:r w:rsidRPr="007D683D">
        <w:rPr>
          <w:rFonts w:eastAsia="宋体"/>
          <w:b/>
          <w:sz w:val="21"/>
          <w:szCs w:val="22"/>
          <w:lang w:val="en-US" w:eastAsia="zh-CN"/>
        </w:rPr>
        <w:lastRenderedPageBreak/>
        <w:t xml:space="preserve">Proposal </w:t>
      </w:r>
      <w:r>
        <w:rPr>
          <w:rFonts w:eastAsia="宋体"/>
          <w:b/>
          <w:sz w:val="21"/>
          <w:szCs w:val="22"/>
          <w:lang w:val="en-US" w:eastAsia="zh-CN"/>
        </w:rPr>
        <w:t>8</w:t>
      </w:r>
      <w:r w:rsidRPr="007D683D">
        <w:rPr>
          <w:rFonts w:eastAsia="宋体"/>
          <w:b/>
          <w:sz w:val="21"/>
          <w:szCs w:val="22"/>
          <w:lang w:val="en-US" w:eastAsia="zh-CN"/>
        </w:rPr>
        <w:t xml:space="preserve">: </w:t>
      </w:r>
      <w:r>
        <w:rPr>
          <w:rFonts w:eastAsia="宋体"/>
          <w:b/>
          <w:sz w:val="21"/>
          <w:szCs w:val="22"/>
          <w:lang w:val="en-US" w:eastAsia="zh-CN"/>
        </w:rPr>
        <w:t xml:space="preserve">the </w:t>
      </w:r>
      <w:r w:rsidRPr="00EC48FE">
        <w:rPr>
          <w:rFonts w:eastAsia="宋体"/>
          <w:b/>
          <w:sz w:val="21"/>
          <w:szCs w:val="22"/>
          <w:lang w:val="en-US" w:eastAsia="zh-CN"/>
        </w:rPr>
        <w:t xml:space="preserve">following </w:t>
      </w:r>
      <w:r w:rsidRPr="007D683D">
        <w:rPr>
          <w:rFonts w:eastAsia="宋体"/>
          <w:b/>
          <w:sz w:val="21"/>
          <w:szCs w:val="22"/>
          <w:lang w:val="en-US" w:eastAsia="zh-CN"/>
        </w:rPr>
        <w:t>failure type can be included in the indirect path failure reporting</w:t>
      </w:r>
      <w:r>
        <w:rPr>
          <w:rFonts w:eastAsia="宋体"/>
          <w:b/>
          <w:sz w:val="21"/>
          <w:szCs w:val="22"/>
          <w:lang w:val="en-US" w:eastAsia="zh-CN"/>
        </w:rPr>
        <w:t xml:space="preserve">: </w:t>
      </w:r>
      <w:proofErr w:type="spellStart"/>
      <w:r w:rsidRPr="00FF328E">
        <w:rPr>
          <w:rFonts w:eastAsia="宋体"/>
          <w:b/>
          <w:i/>
          <w:sz w:val="21"/>
          <w:szCs w:val="22"/>
          <w:lang w:val="en-US" w:eastAsia="zh-CN"/>
        </w:rPr>
        <w:t>IndirectPathAddChangeFailure</w:t>
      </w:r>
      <w:proofErr w:type="spellEnd"/>
      <w:r>
        <w:rPr>
          <w:rFonts w:eastAsia="宋体"/>
          <w:b/>
          <w:sz w:val="21"/>
          <w:szCs w:val="22"/>
          <w:lang w:val="en-US" w:eastAsia="zh-CN"/>
        </w:rPr>
        <w:t xml:space="preserve">, </w:t>
      </w:r>
      <w:proofErr w:type="spellStart"/>
      <w:r w:rsidRPr="00D11E89">
        <w:rPr>
          <w:rFonts w:eastAsia="宋体"/>
          <w:b/>
          <w:sz w:val="21"/>
          <w:szCs w:val="22"/>
          <w:lang w:val="en-US" w:eastAsia="zh-CN"/>
        </w:rPr>
        <w:t>Uu</w:t>
      </w:r>
      <w:proofErr w:type="spellEnd"/>
      <w:r w:rsidRPr="00D11E89">
        <w:rPr>
          <w:rFonts w:eastAsia="宋体"/>
          <w:b/>
          <w:sz w:val="21"/>
          <w:szCs w:val="22"/>
          <w:lang w:val="en-US" w:eastAsia="zh-CN"/>
        </w:rPr>
        <w:t xml:space="preserve"> failure including </w:t>
      </w:r>
      <w:proofErr w:type="spellStart"/>
      <w:r w:rsidRPr="00D11E89">
        <w:rPr>
          <w:rFonts w:eastAsia="宋体"/>
          <w:b/>
          <w:sz w:val="21"/>
          <w:szCs w:val="22"/>
          <w:lang w:val="en-US" w:eastAsia="zh-CN"/>
        </w:rPr>
        <w:t>Uu</w:t>
      </w:r>
      <w:proofErr w:type="spellEnd"/>
      <w:r w:rsidRPr="00D11E89">
        <w:rPr>
          <w:rFonts w:eastAsia="宋体"/>
          <w:b/>
          <w:sz w:val="21"/>
          <w:szCs w:val="22"/>
          <w:lang w:val="en-US" w:eastAsia="zh-CN"/>
        </w:rPr>
        <w:t xml:space="preserve"> RLF/</w:t>
      </w:r>
      <w:proofErr w:type="spellStart"/>
      <w:r w:rsidRPr="00D11E89">
        <w:rPr>
          <w:rFonts w:eastAsia="宋体"/>
          <w:b/>
          <w:sz w:val="21"/>
          <w:szCs w:val="22"/>
          <w:lang w:val="en-US" w:eastAsia="zh-CN"/>
        </w:rPr>
        <w:t>Uu</w:t>
      </w:r>
      <w:proofErr w:type="spellEnd"/>
      <w:r w:rsidRPr="00D11E89">
        <w:rPr>
          <w:rFonts w:eastAsia="宋体"/>
          <w:b/>
          <w:sz w:val="21"/>
          <w:szCs w:val="22"/>
          <w:lang w:val="en-US" w:eastAsia="zh-CN"/>
        </w:rPr>
        <w:t xml:space="preserve"> handover/</w:t>
      </w:r>
      <w:proofErr w:type="spellStart"/>
      <w:r w:rsidRPr="00D11E89">
        <w:rPr>
          <w:rFonts w:eastAsia="宋体"/>
          <w:b/>
          <w:sz w:val="21"/>
          <w:szCs w:val="22"/>
          <w:lang w:val="en-US" w:eastAsia="zh-CN"/>
        </w:rPr>
        <w:t>Uu</w:t>
      </w:r>
      <w:proofErr w:type="spellEnd"/>
      <w:r w:rsidRPr="00D11E89">
        <w:rPr>
          <w:rFonts w:eastAsia="宋体"/>
          <w:b/>
          <w:sz w:val="21"/>
          <w:szCs w:val="22"/>
          <w:lang w:val="en-US" w:eastAsia="zh-CN"/>
        </w:rPr>
        <w:t xml:space="preserve"> RRC failure</w:t>
      </w:r>
      <w:r>
        <w:rPr>
          <w:rFonts w:eastAsia="宋体"/>
          <w:b/>
          <w:sz w:val="21"/>
          <w:szCs w:val="22"/>
          <w:lang w:val="en-US" w:eastAsia="zh-CN"/>
        </w:rPr>
        <w:t xml:space="preserve">, </w:t>
      </w:r>
      <w:r w:rsidRPr="00D11E89">
        <w:rPr>
          <w:rFonts w:eastAsia="宋体"/>
          <w:b/>
          <w:sz w:val="21"/>
          <w:szCs w:val="22"/>
          <w:lang w:val="en-US" w:eastAsia="zh-CN"/>
        </w:rPr>
        <w:t>PC5-RLF</w:t>
      </w:r>
      <w:r>
        <w:rPr>
          <w:rFonts w:eastAsia="宋体"/>
          <w:b/>
          <w:sz w:val="21"/>
          <w:szCs w:val="22"/>
          <w:lang w:val="en-US" w:eastAsia="zh-CN"/>
        </w:rPr>
        <w:t xml:space="preserve">, and </w:t>
      </w:r>
      <w:r w:rsidRPr="007D683D">
        <w:rPr>
          <w:rFonts w:eastAsia="宋体"/>
          <w:b/>
          <w:sz w:val="21"/>
          <w:szCs w:val="22"/>
          <w:lang w:val="en-US" w:eastAsia="zh-CN"/>
        </w:rPr>
        <w:t>indirect path failure</w:t>
      </w:r>
      <w:r>
        <w:rPr>
          <w:rFonts w:eastAsia="宋体"/>
          <w:b/>
          <w:sz w:val="21"/>
          <w:szCs w:val="22"/>
          <w:lang w:val="en-US" w:eastAsia="zh-CN"/>
        </w:rPr>
        <w:t xml:space="preserve"> to indicate the other cases if needed.</w:t>
      </w:r>
    </w:p>
    <w:p w14:paraId="70122961" w14:textId="634B6CB4" w:rsidR="00F814E8" w:rsidRDefault="00F814E8" w:rsidP="00F814E8">
      <w:pPr>
        <w:rPr>
          <w:rFonts w:eastAsiaTheme="minorEastAsia"/>
          <w:b/>
          <w:lang w:eastAsia="zh-CN"/>
        </w:rPr>
      </w:pPr>
      <w:r>
        <w:rPr>
          <w:rFonts w:eastAsiaTheme="minorEastAsia" w:cs="Times New Roman"/>
          <w:b/>
        </w:rPr>
        <w:t>Proposal 9</w:t>
      </w:r>
      <w:r w:rsidRPr="00152361">
        <w:rPr>
          <w:rFonts w:eastAsiaTheme="minorEastAsia" w:cs="Times New Roman"/>
          <w:b/>
        </w:rPr>
        <w:t xml:space="preserve">: </w:t>
      </w:r>
      <w:r w:rsidR="009166FB">
        <w:rPr>
          <w:rFonts w:eastAsiaTheme="minorEastAsia" w:cs="Times New Roman"/>
          <w:b/>
        </w:rPr>
        <w:t>A</w:t>
      </w:r>
      <w:r w:rsidR="009166FB">
        <w:rPr>
          <w:rFonts w:eastAsiaTheme="minorEastAsia" w:cs="Times New Roman"/>
          <w:b/>
        </w:rPr>
        <w:t xml:space="preserve">vailable </w:t>
      </w:r>
      <w:r w:rsidRPr="00AD4E15">
        <w:rPr>
          <w:b/>
        </w:rPr>
        <w:t>relay UE measurement report</w:t>
      </w:r>
      <w:r w:rsidRPr="00AD4E15">
        <w:rPr>
          <w:rFonts w:eastAsiaTheme="minorEastAsia"/>
          <w:b/>
          <w:lang w:eastAsia="zh-CN"/>
        </w:rPr>
        <w:t xml:space="preserve"> results </w:t>
      </w:r>
      <w:r>
        <w:rPr>
          <w:rFonts w:eastAsiaTheme="minorEastAsia"/>
          <w:b/>
          <w:lang w:eastAsia="zh-CN"/>
        </w:rPr>
        <w:t xml:space="preserve">can be included in the </w:t>
      </w:r>
      <w:r w:rsidRPr="00EC48FE">
        <w:rPr>
          <w:rFonts w:eastAsiaTheme="minorEastAsia"/>
          <w:b/>
          <w:lang w:eastAsia="zh-CN"/>
        </w:rPr>
        <w:t>indirect path failure reporting.</w:t>
      </w:r>
    </w:p>
    <w:p w14:paraId="08BC4E36" w14:textId="77777777" w:rsidR="00F814E8" w:rsidRDefault="00F814E8" w:rsidP="00F814E8">
      <w:pPr>
        <w:rPr>
          <w:rFonts w:eastAsiaTheme="minorEastAsia" w:cs="Times New Roman"/>
          <w:b/>
        </w:rPr>
      </w:pPr>
      <w:r w:rsidRPr="00152361">
        <w:rPr>
          <w:rFonts w:eastAsiaTheme="minorEastAsia" w:cs="Times New Roman"/>
          <w:b/>
        </w:rPr>
        <w:t xml:space="preserve">Proposal </w:t>
      </w:r>
      <w:r>
        <w:rPr>
          <w:rFonts w:eastAsiaTheme="minorEastAsia" w:cs="Times New Roman"/>
          <w:b/>
        </w:rPr>
        <w:t>10</w:t>
      </w:r>
      <w:r w:rsidRPr="00152361">
        <w:rPr>
          <w:rFonts w:eastAsiaTheme="minorEastAsia" w:cs="Times New Roman"/>
          <w:b/>
        </w:rPr>
        <w:t xml:space="preserve">: </w:t>
      </w:r>
      <w:r w:rsidRPr="00EC48FE">
        <w:rPr>
          <w:rFonts w:eastAsiaTheme="minorEastAsia" w:cs="Times New Roman"/>
          <w:b/>
        </w:rPr>
        <w:t>In</w:t>
      </w:r>
      <w:r w:rsidRPr="00152361">
        <w:rPr>
          <w:rFonts w:eastAsiaTheme="minorEastAsia" w:cs="Times New Roman"/>
          <w:b/>
        </w:rPr>
        <w:t xml:space="preserve"> case of urgent HO for relay UE, </w:t>
      </w:r>
      <w:proofErr w:type="spellStart"/>
      <w:r w:rsidRPr="00152361">
        <w:rPr>
          <w:rFonts w:eastAsiaTheme="minorEastAsia" w:cs="Times New Roman"/>
          <w:b/>
        </w:rPr>
        <w:t>gNB</w:t>
      </w:r>
      <w:proofErr w:type="spellEnd"/>
      <w:r w:rsidRPr="00152361">
        <w:rPr>
          <w:rFonts w:eastAsiaTheme="minorEastAsia" w:cs="Times New Roman"/>
          <w:b/>
        </w:rPr>
        <w:t xml:space="preserve"> may not release the indirect configuration at remote UE before relay UE handover, in this case the relay UE can release the PC5 unicast link or send notification as in Rel-17, and then the remote UE shall suspend the indirect path transmission.</w:t>
      </w:r>
    </w:p>
    <w:p w14:paraId="55D05D5F" w14:textId="2013D8B5" w:rsidR="00455824" w:rsidRPr="00455824" w:rsidRDefault="00F814E8" w:rsidP="004A441C">
      <w:pPr>
        <w:spacing w:before="120"/>
        <w:rPr>
          <w:b/>
        </w:rPr>
      </w:pPr>
      <w:r w:rsidRPr="007D683D">
        <w:rPr>
          <w:rFonts w:eastAsiaTheme="minorEastAsia"/>
          <w:b/>
          <w:lang w:eastAsia="zh-CN"/>
        </w:rPr>
        <w:t xml:space="preserve">Proposal </w:t>
      </w:r>
      <w:r>
        <w:rPr>
          <w:rFonts w:eastAsiaTheme="minorEastAsia"/>
          <w:b/>
          <w:lang w:eastAsia="zh-CN"/>
        </w:rPr>
        <w:t>11</w:t>
      </w:r>
      <w:r w:rsidRPr="007D683D">
        <w:rPr>
          <w:rFonts w:eastAsiaTheme="minorEastAsia"/>
          <w:b/>
          <w:lang w:eastAsia="zh-CN"/>
        </w:rPr>
        <w:t xml:space="preserve">: </w:t>
      </w:r>
      <w:r w:rsidR="009166FB">
        <w:rPr>
          <w:rFonts w:eastAsiaTheme="minorEastAsia"/>
          <w:b/>
          <w:lang w:eastAsia="zh-CN"/>
        </w:rPr>
        <w:t>C</w:t>
      </w:r>
      <w:r w:rsidR="009166FB" w:rsidRPr="007D683D">
        <w:rPr>
          <w:rFonts w:eastAsiaTheme="minorEastAsia"/>
          <w:b/>
          <w:lang w:eastAsia="zh-CN"/>
        </w:rPr>
        <w:t xml:space="preserve">apture </w:t>
      </w:r>
      <w:r w:rsidRPr="007D683D">
        <w:rPr>
          <w:rFonts w:eastAsiaTheme="minorEastAsia"/>
          <w:b/>
          <w:lang w:eastAsia="zh-CN"/>
        </w:rPr>
        <w:t>the agreement “For Scenario 2, leave it to relay and remote UE implementation on how to trigger the RRC_IDLE/RRC_INACTIVE target relay UE to initiate RRC connection establishment procedure” into stage-2 spec, e.g. add the description “If the MP Relay UE is in RRC_IDLE or RRC_INACTIVE, the Remote UE can trigger the MP Relay UE into RRC_CONNECTED by implementation and then report.” in stage 2 CR.</w:t>
      </w:r>
    </w:p>
    <w:p w14:paraId="68339307" w14:textId="5A9A5939" w:rsidR="00413E68" w:rsidRPr="00413E68" w:rsidRDefault="00413E68" w:rsidP="00413E68">
      <w:pPr>
        <w:pStyle w:val="1"/>
        <w:numPr>
          <w:ilvl w:val="0"/>
          <w:numId w:val="12"/>
        </w:numPr>
        <w:rPr>
          <w:rFonts w:ascii="Arial" w:eastAsiaTheme="minorEastAsia" w:hAnsi="Arial" w:cs="Times New Roman"/>
          <w:lang w:eastAsia="zh-CN"/>
        </w:rPr>
      </w:pPr>
      <w:r w:rsidRPr="00413E68">
        <w:rPr>
          <w:rFonts w:ascii="Arial" w:eastAsiaTheme="minorEastAsia" w:hAnsi="Arial" w:cs="Times New Roman"/>
          <w:lang w:eastAsia="zh-CN"/>
        </w:rPr>
        <w:t>References</w:t>
      </w:r>
    </w:p>
    <w:p w14:paraId="57B397B0" w14:textId="300BDDA2" w:rsidR="00E62A27" w:rsidRDefault="00413E68" w:rsidP="000C3007">
      <w:pPr>
        <w:spacing w:beforeLines="50" w:before="120"/>
        <w:jc w:val="both"/>
        <w:rPr>
          <w:rFonts w:ascii="inherit" w:eastAsia="Times New Roman" w:hAnsi="inherit"/>
          <w:sz w:val="22"/>
          <w:szCs w:val="28"/>
          <w:lang w:eastAsia="zh-CN"/>
        </w:rPr>
      </w:pPr>
      <w:r>
        <w:rPr>
          <w:rFonts w:ascii="inherit" w:eastAsia="Times New Roman" w:hAnsi="inherit"/>
          <w:sz w:val="22"/>
          <w:szCs w:val="28"/>
          <w:lang w:eastAsia="zh-CN"/>
        </w:rPr>
        <w:t xml:space="preserve">[1] </w:t>
      </w:r>
      <w:r w:rsidR="004A441C" w:rsidRPr="004A441C">
        <w:rPr>
          <w:rFonts w:ascii="inherit" w:eastAsia="Times New Roman" w:hAnsi="inherit"/>
          <w:sz w:val="22"/>
          <w:szCs w:val="28"/>
          <w:lang w:eastAsia="zh-CN"/>
        </w:rPr>
        <w:t>R2-2311971</w:t>
      </w:r>
      <w:r w:rsidR="00874D4A">
        <w:rPr>
          <w:rFonts w:ascii="inherit" w:eastAsia="Times New Roman" w:hAnsi="inherit"/>
          <w:sz w:val="22"/>
          <w:szCs w:val="28"/>
          <w:lang w:eastAsia="zh-CN"/>
        </w:rPr>
        <w:t xml:space="preserve">, </w:t>
      </w:r>
      <w:r w:rsidR="00874D4A" w:rsidRPr="00874D4A">
        <w:rPr>
          <w:rFonts w:ascii="inherit" w:eastAsia="Times New Roman" w:hAnsi="inherit"/>
          <w:sz w:val="22"/>
          <w:szCs w:val="28"/>
          <w:lang w:eastAsia="zh-CN"/>
        </w:rPr>
        <w:t>RRC open issues for Rel-18 Multi-path</w:t>
      </w:r>
      <w:r w:rsidR="00874D4A">
        <w:rPr>
          <w:rFonts w:ascii="inherit" w:eastAsia="Times New Roman" w:hAnsi="inherit"/>
          <w:sz w:val="22"/>
          <w:szCs w:val="28"/>
          <w:lang w:eastAsia="zh-CN"/>
        </w:rPr>
        <w:t xml:space="preserve">, </w:t>
      </w:r>
      <w:r w:rsidR="00874D4A" w:rsidRPr="00874D4A">
        <w:rPr>
          <w:rFonts w:ascii="inherit" w:eastAsia="Times New Roman" w:hAnsi="inherit"/>
          <w:sz w:val="22"/>
          <w:szCs w:val="28"/>
          <w:lang w:eastAsia="zh-CN"/>
        </w:rPr>
        <w:t>Huawei, HiSilicon</w:t>
      </w:r>
      <w:r w:rsidR="00913A2A">
        <w:rPr>
          <w:rFonts w:ascii="inherit" w:eastAsia="Times New Roman" w:hAnsi="inherit"/>
          <w:sz w:val="22"/>
          <w:szCs w:val="28"/>
          <w:lang w:eastAsia="zh-CN"/>
        </w:rPr>
        <w:t>.</w:t>
      </w:r>
    </w:p>
    <w:p w14:paraId="303E8849" w14:textId="5FBC3029" w:rsidR="00E64708" w:rsidRDefault="00E62A27" w:rsidP="000C3007">
      <w:pPr>
        <w:spacing w:beforeLines="50" w:before="120"/>
        <w:jc w:val="both"/>
        <w:rPr>
          <w:rFonts w:ascii="inherit" w:eastAsia="Times New Roman" w:hAnsi="inherit"/>
          <w:sz w:val="22"/>
          <w:szCs w:val="28"/>
          <w:lang w:eastAsia="zh-CN"/>
        </w:rPr>
      </w:pPr>
      <w:r>
        <w:rPr>
          <w:rFonts w:ascii="inherit" w:eastAsia="Times New Roman" w:hAnsi="inherit"/>
          <w:sz w:val="22"/>
          <w:szCs w:val="28"/>
          <w:lang w:eastAsia="zh-CN"/>
        </w:rPr>
        <w:t xml:space="preserve">[2] </w:t>
      </w:r>
      <w:r w:rsidR="00F814E8" w:rsidRPr="00F814E8">
        <w:rPr>
          <w:rFonts w:ascii="inherit" w:eastAsia="Times New Roman" w:hAnsi="inherit"/>
          <w:sz w:val="22"/>
          <w:szCs w:val="28"/>
          <w:lang w:eastAsia="zh-CN"/>
        </w:rPr>
        <w:t>R2-2310350</w:t>
      </w:r>
      <w:r w:rsidR="00F814E8">
        <w:rPr>
          <w:rFonts w:ascii="inherit" w:eastAsia="Times New Roman" w:hAnsi="inherit"/>
          <w:sz w:val="22"/>
          <w:szCs w:val="28"/>
          <w:lang w:eastAsia="zh-CN"/>
        </w:rPr>
        <w:t xml:space="preserve">, </w:t>
      </w:r>
      <w:r w:rsidR="00F814E8" w:rsidRPr="00F814E8">
        <w:rPr>
          <w:rFonts w:ascii="inherit" w:eastAsia="Times New Roman" w:hAnsi="inherit"/>
          <w:sz w:val="22"/>
          <w:szCs w:val="28"/>
          <w:lang w:eastAsia="zh-CN"/>
        </w:rPr>
        <w:t>Summary of [Post123</w:t>
      </w:r>
      <w:proofErr w:type="gramStart"/>
      <w:r w:rsidR="00F814E8" w:rsidRPr="00F814E8">
        <w:rPr>
          <w:rFonts w:ascii="inherit" w:eastAsia="Times New Roman" w:hAnsi="inherit"/>
          <w:sz w:val="22"/>
          <w:szCs w:val="28"/>
          <w:lang w:eastAsia="zh-CN"/>
        </w:rPr>
        <w:t>][</w:t>
      </w:r>
      <w:proofErr w:type="gramEnd"/>
      <w:r w:rsidR="00F814E8" w:rsidRPr="00F814E8">
        <w:rPr>
          <w:rFonts w:ascii="inherit" w:eastAsia="Times New Roman" w:hAnsi="inherit"/>
          <w:sz w:val="22"/>
          <w:szCs w:val="28"/>
          <w:lang w:eastAsia="zh-CN"/>
        </w:rPr>
        <w:t>407][Relay] Path addition/change in multi-path for scenario 1 (Apple)</w:t>
      </w:r>
    </w:p>
    <w:p w14:paraId="3FB0A6FE" w14:textId="287DBD7F" w:rsidR="00EE1BEA" w:rsidRDefault="00E64708" w:rsidP="000C3007">
      <w:pPr>
        <w:spacing w:beforeLines="50" w:before="120"/>
        <w:jc w:val="both"/>
        <w:rPr>
          <w:rFonts w:ascii="inherit" w:eastAsia="Times New Roman" w:hAnsi="inherit"/>
          <w:sz w:val="22"/>
          <w:szCs w:val="28"/>
          <w:lang w:eastAsia="zh-CN"/>
        </w:rPr>
      </w:pPr>
      <w:r>
        <w:rPr>
          <w:rFonts w:ascii="inherit" w:eastAsia="Times New Roman" w:hAnsi="inherit"/>
          <w:sz w:val="22"/>
          <w:szCs w:val="28"/>
          <w:lang w:eastAsia="zh-CN"/>
        </w:rPr>
        <w:t xml:space="preserve">[3] </w:t>
      </w:r>
      <w:r w:rsidR="00EE1BEA" w:rsidRPr="00EE1BEA">
        <w:rPr>
          <w:rFonts w:ascii="inherit" w:eastAsia="Times New Roman" w:hAnsi="inherit"/>
          <w:sz w:val="22"/>
          <w:szCs w:val="28"/>
          <w:lang w:eastAsia="zh-CN"/>
        </w:rPr>
        <w:t>R2-2312017</w:t>
      </w:r>
      <w:r w:rsidR="00E62A27">
        <w:rPr>
          <w:rFonts w:ascii="inherit" w:eastAsia="Times New Roman" w:hAnsi="inherit"/>
          <w:sz w:val="22"/>
          <w:szCs w:val="28"/>
          <w:lang w:eastAsia="zh-CN"/>
        </w:rPr>
        <w:t xml:space="preserve">, </w:t>
      </w:r>
      <w:r w:rsidR="00E62A27" w:rsidRPr="00E62A27">
        <w:rPr>
          <w:rFonts w:ascii="inherit" w:eastAsia="Times New Roman" w:hAnsi="inherit"/>
          <w:sz w:val="22"/>
          <w:szCs w:val="28"/>
          <w:lang w:eastAsia="zh-CN"/>
        </w:rPr>
        <w:t>Introducti</w:t>
      </w:r>
      <w:bookmarkStart w:id="7" w:name="_GoBack"/>
      <w:bookmarkEnd w:id="7"/>
      <w:r w:rsidR="00E62A27" w:rsidRPr="00E62A27">
        <w:rPr>
          <w:rFonts w:ascii="inherit" w:eastAsia="Times New Roman" w:hAnsi="inherit"/>
          <w:sz w:val="22"/>
          <w:szCs w:val="28"/>
          <w:lang w:eastAsia="zh-CN"/>
        </w:rPr>
        <w:t xml:space="preserve">on of NR </w:t>
      </w:r>
      <w:proofErr w:type="spellStart"/>
      <w:r w:rsidR="00E62A27" w:rsidRPr="00E62A27">
        <w:rPr>
          <w:rFonts w:ascii="inherit" w:eastAsia="Times New Roman" w:hAnsi="inherit"/>
          <w:sz w:val="22"/>
          <w:szCs w:val="28"/>
          <w:lang w:eastAsia="zh-CN"/>
        </w:rPr>
        <w:t>sidelink</w:t>
      </w:r>
      <w:proofErr w:type="spellEnd"/>
      <w:r w:rsidR="00E62A27" w:rsidRPr="00E62A27">
        <w:rPr>
          <w:rFonts w:ascii="inherit" w:eastAsia="Times New Roman" w:hAnsi="inherit"/>
          <w:sz w:val="22"/>
          <w:szCs w:val="28"/>
          <w:lang w:eastAsia="zh-CN"/>
        </w:rPr>
        <w:t xml:space="preserve"> relay enhancements</w:t>
      </w:r>
      <w:r w:rsidR="00E62A27">
        <w:rPr>
          <w:rFonts w:ascii="inherit" w:eastAsia="Times New Roman" w:hAnsi="inherit"/>
          <w:sz w:val="22"/>
          <w:szCs w:val="28"/>
          <w:lang w:eastAsia="zh-CN"/>
        </w:rPr>
        <w:t xml:space="preserve">, </w:t>
      </w:r>
      <w:r w:rsidR="00E62A27" w:rsidRPr="00E62A27">
        <w:rPr>
          <w:rFonts w:ascii="inherit" w:eastAsia="Times New Roman" w:hAnsi="inherit"/>
          <w:sz w:val="22"/>
          <w:szCs w:val="28"/>
          <w:lang w:eastAsia="zh-CN"/>
        </w:rPr>
        <w:t>LG Electronics</w:t>
      </w:r>
      <w:r w:rsidR="00E62A27">
        <w:rPr>
          <w:rFonts w:ascii="inherit" w:eastAsia="Times New Roman" w:hAnsi="inherit"/>
          <w:sz w:val="22"/>
          <w:szCs w:val="28"/>
          <w:lang w:eastAsia="zh-CN"/>
        </w:rPr>
        <w:t>.</w:t>
      </w:r>
    </w:p>
    <w:sectPr w:rsidR="00EE1BEA" w:rsidSect="006915AD">
      <w:footerReference w:type="default" r:id="rId8"/>
      <w:footnotePr>
        <w:numRestart w:val="eachSect"/>
      </w:footnotePr>
      <w:pgSz w:w="11907" w:h="16840" w:code="9"/>
      <w:pgMar w:top="1418" w:right="1134" w:bottom="1134" w:left="1134" w:header="851" w:footer="340" w:gutter="0"/>
      <w:cols w:space="720"/>
      <w:formProt w:val="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999234" w16cid:durableId="286D22A1"/>
  <w16cid:commentId w16cid:paraId="51DE0848" w16cid:durableId="286D22A2"/>
  <w16cid:commentId w16cid:paraId="238B872D" w16cid:durableId="2877541F"/>
  <w16cid:commentId w16cid:paraId="42826829" w16cid:durableId="286D22A3"/>
  <w16cid:commentId w16cid:paraId="721A80D5" w16cid:durableId="28774FBA"/>
  <w16cid:commentId w16cid:paraId="12D6CF29" w16cid:durableId="28775B6A"/>
  <w16cid:commentId w16cid:paraId="7A2FC5BF" w16cid:durableId="28775A1D"/>
  <w16cid:commentId w16cid:paraId="4C7A34EC" w16cid:durableId="28775BAE"/>
  <w16cid:commentId w16cid:paraId="301AB284" w16cid:durableId="28775A8C"/>
  <w16cid:commentId w16cid:paraId="0F5B5230" w16cid:durableId="28775AD0"/>
  <w16cid:commentId w16cid:paraId="199AED58" w16cid:durableId="28775C48"/>
  <w16cid:commentId w16cid:paraId="7D536C81" w16cid:durableId="286D22A4"/>
  <w16cid:commentId w16cid:paraId="19440519" w16cid:durableId="28775F6C"/>
  <w16cid:commentId w16cid:paraId="26886397" w16cid:durableId="287761A8"/>
  <w16cid:commentId w16cid:paraId="5952366F" w16cid:durableId="28776315"/>
  <w16cid:commentId w16cid:paraId="3138DE37" w16cid:durableId="287763C5"/>
  <w16cid:commentId w16cid:paraId="23C13B09" w16cid:durableId="2877664B"/>
  <w16cid:commentId w16cid:paraId="4B5D539E" w16cid:durableId="28774FBC"/>
  <w16cid:commentId w16cid:paraId="3C132073" w16cid:durableId="288002CC"/>
  <w16cid:commentId w16cid:paraId="04844F38" w16cid:durableId="28760863"/>
  <w16cid:commentId w16cid:paraId="6A9AEF67" w16cid:durableId="28778273"/>
  <w16cid:commentId w16cid:paraId="0AB8E602" w16cid:durableId="286D22A5"/>
  <w16cid:commentId w16cid:paraId="6A8990F1" w16cid:durableId="286D22A6"/>
  <w16cid:commentId w16cid:paraId="2C5EF881" w16cid:durableId="286D22A7"/>
  <w16cid:commentId w16cid:paraId="4EF8AE0B" w16cid:durableId="288002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5B3CF" w14:textId="77777777" w:rsidR="00497CF2" w:rsidRDefault="00497CF2">
      <w:r>
        <w:separator/>
      </w:r>
    </w:p>
  </w:endnote>
  <w:endnote w:type="continuationSeparator" w:id="0">
    <w:p w14:paraId="1AE199E0" w14:textId="77777777" w:rsidR="00497CF2" w:rsidRDefault="00497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B152D2" w:rsidRDefault="00B152D2">
    <w:pPr>
      <w:pStyle w:val="aa"/>
    </w:pPr>
    <w:r w:rsidRPr="00B75678">
      <w:tab/>
      <w:t xml:space="preserve"> </w:t>
    </w:r>
    <w:r>
      <w:fldChar w:fldCharType="begin"/>
    </w:r>
    <w:r>
      <w:instrText xml:space="preserve"> PAGE </w:instrText>
    </w:r>
    <w:r>
      <w:fldChar w:fldCharType="separate"/>
    </w:r>
    <w:r w:rsidR="004A441C">
      <w:t>5</w:t>
    </w:r>
    <w:r>
      <w:fldChar w:fldCharType="end"/>
    </w:r>
    <w:r>
      <w:rPr>
        <w:rFonts w:hint="eastAsia"/>
        <w:lang w:eastAsia="zh-CN"/>
      </w:rPr>
      <w:t>/</w:t>
    </w:r>
    <w:r>
      <w:fldChar w:fldCharType="begin"/>
    </w:r>
    <w:r>
      <w:instrText xml:space="preserve"> NUMPAGES </w:instrText>
    </w:r>
    <w:r>
      <w:fldChar w:fldCharType="separate"/>
    </w:r>
    <w:r w:rsidR="004A441C">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92EDC" w14:textId="77777777" w:rsidR="00497CF2" w:rsidRDefault="00497CF2">
      <w:r>
        <w:separator/>
      </w:r>
    </w:p>
  </w:footnote>
  <w:footnote w:type="continuationSeparator" w:id="0">
    <w:p w14:paraId="0AB196F4" w14:textId="77777777" w:rsidR="00497CF2" w:rsidRDefault="00497C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AA76A72"/>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D3786"/>
    <w:multiLevelType w:val="hybridMultilevel"/>
    <w:tmpl w:val="976A38B2"/>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929DB"/>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2681ABD"/>
    <w:multiLevelType w:val="hybridMultilevel"/>
    <w:tmpl w:val="82683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30C77E58"/>
    <w:multiLevelType w:val="hybridMultilevel"/>
    <w:tmpl w:val="B5E24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20223"/>
    <w:multiLevelType w:val="hybridMultilevel"/>
    <w:tmpl w:val="55809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15:restartNumberingAfterBreak="0">
    <w:nsid w:val="33615C23"/>
    <w:multiLevelType w:val="hybridMultilevel"/>
    <w:tmpl w:val="0568D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D001D"/>
    <w:multiLevelType w:val="hybridMultilevel"/>
    <w:tmpl w:val="F30EF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895109"/>
    <w:multiLevelType w:val="hybridMultilevel"/>
    <w:tmpl w:val="2AC8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D2C6A"/>
    <w:multiLevelType w:val="hybridMultilevel"/>
    <w:tmpl w:val="15DC21A8"/>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86A7053"/>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3C391EFD"/>
    <w:multiLevelType w:val="hybridMultilevel"/>
    <w:tmpl w:val="30D49C72"/>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645C3A"/>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955C20"/>
    <w:multiLevelType w:val="hybridMultilevel"/>
    <w:tmpl w:val="D5EEB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150A2F"/>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3D3FDC"/>
    <w:multiLevelType w:val="hybridMultilevel"/>
    <w:tmpl w:val="2110E7D6"/>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5F324CA5"/>
    <w:multiLevelType w:val="hybridMultilevel"/>
    <w:tmpl w:val="3CEC8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5C10D8"/>
    <w:multiLevelType w:val="hybridMultilevel"/>
    <w:tmpl w:val="B1687D4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B614700"/>
    <w:multiLevelType w:val="multilevel"/>
    <w:tmpl w:val="159EC52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512E42"/>
    <w:multiLevelType w:val="hybridMultilevel"/>
    <w:tmpl w:val="95C65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9" w15:restartNumberingAfterBreak="0">
    <w:nsid w:val="73FC4AC8"/>
    <w:multiLevelType w:val="hybridMultilevel"/>
    <w:tmpl w:val="D1149138"/>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2" w15:restartNumberingAfterBreak="0">
    <w:nsid w:val="7F4C5B09"/>
    <w:multiLevelType w:val="hybridMultilevel"/>
    <w:tmpl w:val="80D05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DB3E05"/>
    <w:multiLevelType w:val="hybridMultilevel"/>
    <w:tmpl w:val="27A40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8"/>
  </w:num>
  <w:num w:numId="3">
    <w:abstractNumId w:val="28"/>
  </w:num>
  <w:num w:numId="4">
    <w:abstractNumId w:val="2"/>
  </w:num>
  <w:num w:numId="5">
    <w:abstractNumId w:val="1"/>
  </w:num>
  <w:num w:numId="6">
    <w:abstractNumId w:val="0"/>
  </w:num>
  <w:num w:numId="7">
    <w:abstractNumId w:val="11"/>
  </w:num>
  <w:num w:numId="8">
    <w:abstractNumId w:val="30"/>
  </w:num>
  <w:num w:numId="9">
    <w:abstractNumId w:val="23"/>
  </w:num>
  <w:num w:numId="10">
    <w:abstractNumId w:val="6"/>
  </w:num>
  <w:num w:numId="11">
    <w:abstractNumId w:val="17"/>
  </w:num>
  <w:num w:numId="1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5"/>
  </w:num>
  <w:num w:numId="15">
    <w:abstractNumId w:val="18"/>
  </w:num>
  <w:num w:numId="16">
    <w:abstractNumId w:val="27"/>
  </w:num>
  <w:num w:numId="17">
    <w:abstractNumId w:val="5"/>
  </w:num>
  <w:num w:numId="18">
    <w:abstractNumId w:val="19"/>
  </w:num>
  <w:num w:numId="19">
    <w:abstractNumId w:val="33"/>
  </w:num>
  <w:num w:numId="20">
    <w:abstractNumId w:val="29"/>
  </w:num>
  <w:num w:numId="21">
    <w:abstractNumId w:val="25"/>
  </w:num>
  <w:num w:numId="22">
    <w:abstractNumId w:val="16"/>
  </w:num>
  <w:num w:numId="23">
    <w:abstractNumId w:val="21"/>
  </w:num>
  <w:num w:numId="24">
    <w:abstractNumId w:val="32"/>
  </w:num>
  <w:num w:numId="25">
    <w:abstractNumId w:val="4"/>
  </w:num>
  <w:num w:numId="26">
    <w:abstractNumId w:val="22"/>
  </w:num>
  <w:num w:numId="27">
    <w:abstractNumId w:val="3"/>
  </w:num>
  <w:num w:numId="28">
    <w:abstractNumId w:val="9"/>
  </w:num>
  <w:num w:numId="29">
    <w:abstractNumId w:val="7"/>
  </w:num>
  <w:num w:numId="30">
    <w:abstractNumId w:val="20"/>
  </w:num>
  <w:num w:numId="31">
    <w:abstractNumId w:val="14"/>
  </w:num>
  <w:num w:numId="32">
    <w:abstractNumId w:val="13"/>
  </w:num>
  <w:num w:numId="33">
    <w:abstractNumId w:val="10"/>
  </w:num>
  <w:num w:numId="34">
    <w:abstractNumId w:val="12"/>
  </w:num>
  <w:num w:numId="35">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468"/>
    <w:rsid w:val="000015E3"/>
    <w:rsid w:val="0000175C"/>
    <w:rsid w:val="00001940"/>
    <w:rsid w:val="0000198E"/>
    <w:rsid w:val="00001A4A"/>
    <w:rsid w:val="00001D48"/>
    <w:rsid w:val="0000205D"/>
    <w:rsid w:val="00002343"/>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65D"/>
    <w:rsid w:val="000047E1"/>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8C3"/>
    <w:rsid w:val="00006BA5"/>
    <w:rsid w:val="00006C74"/>
    <w:rsid w:val="00006C85"/>
    <w:rsid w:val="00007202"/>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945"/>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1AE"/>
    <w:rsid w:val="00012660"/>
    <w:rsid w:val="0001271D"/>
    <w:rsid w:val="00012B8C"/>
    <w:rsid w:val="00012BC0"/>
    <w:rsid w:val="00012EA1"/>
    <w:rsid w:val="00012EC5"/>
    <w:rsid w:val="00012ECB"/>
    <w:rsid w:val="00013108"/>
    <w:rsid w:val="000135A0"/>
    <w:rsid w:val="000135AF"/>
    <w:rsid w:val="00013B39"/>
    <w:rsid w:val="00013B75"/>
    <w:rsid w:val="00013CB8"/>
    <w:rsid w:val="000143D4"/>
    <w:rsid w:val="000144AB"/>
    <w:rsid w:val="000144C6"/>
    <w:rsid w:val="000144E1"/>
    <w:rsid w:val="0001450A"/>
    <w:rsid w:val="000145C8"/>
    <w:rsid w:val="000147D3"/>
    <w:rsid w:val="00014826"/>
    <w:rsid w:val="00014D79"/>
    <w:rsid w:val="00014F58"/>
    <w:rsid w:val="00015304"/>
    <w:rsid w:val="00015315"/>
    <w:rsid w:val="00015330"/>
    <w:rsid w:val="00015457"/>
    <w:rsid w:val="00015561"/>
    <w:rsid w:val="0001565F"/>
    <w:rsid w:val="000157C4"/>
    <w:rsid w:val="00015B50"/>
    <w:rsid w:val="00015D7C"/>
    <w:rsid w:val="00015E04"/>
    <w:rsid w:val="00015F14"/>
    <w:rsid w:val="000160E2"/>
    <w:rsid w:val="0001619B"/>
    <w:rsid w:val="00016806"/>
    <w:rsid w:val="00016BD8"/>
    <w:rsid w:val="00016E26"/>
    <w:rsid w:val="000174C3"/>
    <w:rsid w:val="00017540"/>
    <w:rsid w:val="0001780C"/>
    <w:rsid w:val="00017C43"/>
    <w:rsid w:val="00017C4C"/>
    <w:rsid w:val="00017F1E"/>
    <w:rsid w:val="0002033B"/>
    <w:rsid w:val="00020635"/>
    <w:rsid w:val="00020E8D"/>
    <w:rsid w:val="00020F25"/>
    <w:rsid w:val="0002123D"/>
    <w:rsid w:val="00021252"/>
    <w:rsid w:val="000212D1"/>
    <w:rsid w:val="0002151A"/>
    <w:rsid w:val="0002190E"/>
    <w:rsid w:val="00021A2E"/>
    <w:rsid w:val="00021A3A"/>
    <w:rsid w:val="00021B30"/>
    <w:rsid w:val="00021CD3"/>
    <w:rsid w:val="00021D51"/>
    <w:rsid w:val="00021DEC"/>
    <w:rsid w:val="00021ED4"/>
    <w:rsid w:val="0002214E"/>
    <w:rsid w:val="00022252"/>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02F"/>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83C"/>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3F28"/>
    <w:rsid w:val="0003406E"/>
    <w:rsid w:val="0003419C"/>
    <w:rsid w:val="00034423"/>
    <w:rsid w:val="000346BF"/>
    <w:rsid w:val="00034812"/>
    <w:rsid w:val="00034B15"/>
    <w:rsid w:val="00034BEC"/>
    <w:rsid w:val="00034C6C"/>
    <w:rsid w:val="00034DE3"/>
    <w:rsid w:val="00034EF9"/>
    <w:rsid w:val="00035095"/>
    <w:rsid w:val="000351A9"/>
    <w:rsid w:val="00035388"/>
    <w:rsid w:val="00035411"/>
    <w:rsid w:val="0003579D"/>
    <w:rsid w:val="000357AB"/>
    <w:rsid w:val="0003590E"/>
    <w:rsid w:val="00035CEB"/>
    <w:rsid w:val="00035D6E"/>
    <w:rsid w:val="00036249"/>
    <w:rsid w:val="000362AA"/>
    <w:rsid w:val="00036339"/>
    <w:rsid w:val="00036514"/>
    <w:rsid w:val="00036584"/>
    <w:rsid w:val="000366CB"/>
    <w:rsid w:val="00036C19"/>
    <w:rsid w:val="00036C74"/>
    <w:rsid w:val="00036D3D"/>
    <w:rsid w:val="000374E1"/>
    <w:rsid w:val="00037529"/>
    <w:rsid w:val="000377C0"/>
    <w:rsid w:val="00037829"/>
    <w:rsid w:val="00037B2B"/>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7E7"/>
    <w:rsid w:val="00041CF9"/>
    <w:rsid w:val="00041DA1"/>
    <w:rsid w:val="000420C5"/>
    <w:rsid w:val="0004220F"/>
    <w:rsid w:val="000423AD"/>
    <w:rsid w:val="00042625"/>
    <w:rsid w:val="000427BA"/>
    <w:rsid w:val="00042BE7"/>
    <w:rsid w:val="00042C5E"/>
    <w:rsid w:val="00042CA5"/>
    <w:rsid w:val="00042DB5"/>
    <w:rsid w:val="000430E2"/>
    <w:rsid w:val="0004332A"/>
    <w:rsid w:val="0004340F"/>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18"/>
    <w:rsid w:val="000461ED"/>
    <w:rsid w:val="00046222"/>
    <w:rsid w:val="000462B0"/>
    <w:rsid w:val="000464BB"/>
    <w:rsid w:val="0004674C"/>
    <w:rsid w:val="00046899"/>
    <w:rsid w:val="00046A2B"/>
    <w:rsid w:val="00046AD2"/>
    <w:rsid w:val="00046EA0"/>
    <w:rsid w:val="00046FB6"/>
    <w:rsid w:val="00047988"/>
    <w:rsid w:val="00047A2D"/>
    <w:rsid w:val="00047A86"/>
    <w:rsid w:val="00047E5A"/>
    <w:rsid w:val="00047F7C"/>
    <w:rsid w:val="000507A5"/>
    <w:rsid w:val="000508FE"/>
    <w:rsid w:val="00050963"/>
    <w:rsid w:val="00050B26"/>
    <w:rsid w:val="00050D6A"/>
    <w:rsid w:val="00050E44"/>
    <w:rsid w:val="000510F3"/>
    <w:rsid w:val="00051631"/>
    <w:rsid w:val="0005179E"/>
    <w:rsid w:val="00051A34"/>
    <w:rsid w:val="00051A94"/>
    <w:rsid w:val="00051BB3"/>
    <w:rsid w:val="00051C9E"/>
    <w:rsid w:val="00051DF3"/>
    <w:rsid w:val="00051E12"/>
    <w:rsid w:val="0005209B"/>
    <w:rsid w:val="000520E4"/>
    <w:rsid w:val="000523B0"/>
    <w:rsid w:val="00052632"/>
    <w:rsid w:val="00052A4B"/>
    <w:rsid w:val="00052DEF"/>
    <w:rsid w:val="00052E5B"/>
    <w:rsid w:val="00052E98"/>
    <w:rsid w:val="00052F71"/>
    <w:rsid w:val="00053078"/>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471"/>
    <w:rsid w:val="0005550F"/>
    <w:rsid w:val="000555E1"/>
    <w:rsid w:val="00055749"/>
    <w:rsid w:val="00055B59"/>
    <w:rsid w:val="00055B7E"/>
    <w:rsid w:val="00055C60"/>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72"/>
    <w:rsid w:val="00060CDF"/>
    <w:rsid w:val="00060DC5"/>
    <w:rsid w:val="00060F7D"/>
    <w:rsid w:val="00060FC3"/>
    <w:rsid w:val="0006104D"/>
    <w:rsid w:val="00061096"/>
    <w:rsid w:val="000611E5"/>
    <w:rsid w:val="0006127A"/>
    <w:rsid w:val="00061383"/>
    <w:rsid w:val="000613B0"/>
    <w:rsid w:val="000613BE"/>
    <w:rsid w:val="00061423"/>
    <w:rsid w:val="000616AB"/>
    <w:rsid w:val="00061A1B"/>
    <w:rsid w:val="00061C69"/>
    <w:rsid w:val="00061D50"/>
    <w:rsid w:val="00061E0A"/>
    <w:rsid w:val="00061F40"/>
    <w:rsid w:val="000621BF"/>
    <w:rsid w:val="000622D3"/>
    <w:rsid w:val="000622E4"/>
    <w:rsid w:val="000626BB"/>
    <w:rsid w:val="00062A3B"/>
    <w:rsid w:val="00062B56"/>
    <w:rsid w:val="00062C26"/>
    <w:rsid w:val="00062F68"/>
    <w:rsid w:val="00063303"/>
    <w:rsid w:val="00063660"/>
    <w:rsid w:val="000636C9"/>
    <w:rsid w:val="00063E5A"/>
    <w:rsid w:val="00063E7B"/>
    <w:rsid w:val="00064173"/>
    <w:rsid w:val="0006433D"/>
    <w:rsid w:val="00064390"/>
    <w:rsid w:val="000643F5"/>
    <w:rsid w:val="000647C9"/>
    <w:rsid w:val="00064BD2"/>
    <w:rsid w:val="00064F59"/>
    <w:rsid w:val="000650FB"/>
    <w:rsid w:val="00065394"/>
    <w:rsid w:val="000655EF"/>
    <w:rsid w:val="000658E2"/>
    <w:rsid w:val="00065F7D"/>
    <w:rsid w:val="0006622F"/>
    <w:rsid w:val="00066359"/>
    <w:rsid w:val="00066404"/>
    <w:rsid w:val="00066522"/>
    <w:rsid w:val="000666AE"/>
    <w:rsid w:val="00066857"/>
    <w:rsid w:val="000669AC"/>
    <w:rsid w:val="00066D0D"/>
    <w:rsid w:val="00066DCC"/>
    <w:rsid w:val="0006703C"/>
    <w:rsid w:val="000673A3"/>
    <w:rsid w:val="000673F4"/>
    <w:rsid w:val="00067B99"/>
    <w:rsid w:val="0007000C"/>
    <w:rsid w:val="00070131"/>
    <w:rsid w:val="000701FD"/>
    <w:rsid w:val="0007035E"/>
    <w:rsid w:val="000704CF"/>
    <w:rsid w:val="00070D5C"/>
    <w:rsid w:val="00070E6C"/>
    <w:rsid w:val="00070F92"/>
    <w:rsid w:val="0007109B"/>
    <w:rsid w:val="000712AF"/>
    <w:rsid w:val="000717E7"/>
    <w:rsid w:val="00071841"/>
    <w:rsid w:val="00071B79"/>
    <w:rsid w:val="00071C89"/>
    <w:rsid w:val="00071CD8"/>
    <w:rsid w:val="00071E83"/>
    <w:rsid w:val="00072142"/>
    <w:rsid w:val="000726E0"/>
    <w:rsid w:val="000727FF"/>
    <w:rsid w:val="000728D5"/>
    <w:rsid w:val="00072E43"/>
    <w:rsid w:val="00072EDF"/>
    <w:rsid w:val="00072F62"/>
    <w:rsid w:val="00073118"/>
    <w:rsid w:val="000733A1"/>
    <w:rsid w:val="000733B8"/>
    <w:rsid w:val="00073652"/>
    <w:rsid w:val="0007383F"/>
    <w:rsid w:val="00073B92"/>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0D74"/>
    <w:rsid w:val="00081005"/>
    <w:rsid w:val="00081686"/>
    <w:rsid w:val="0008180E"/>
    <w:rsid w:val="00081946"/>
    <w:rsid w:val="00081A8A"/>
    <w:rsid w:val="00081AA9"/>
    <w:rsid w:val="00081AEA"/>
    <w:rsid w:val="00081BAC"/>
    <w:rsid w:val="00081C37"/>
    <w:rsid w:val="00081DB7"/>
    <w:rsid w:val="00081E4F"/>
    <w:rsid w:val="00081F11"/>
    <w:rsid w:val="00081FA4"/>
    <w:rsid w:val="000820AE"/>
    <w:rsid w:val="00082606"/>
    <w:rsid w:val="000828A2"/>
    <w:rsid w:val="000828F6"/>
    <w:rsid w:val="00082CA1"/>
    <w:rsid w:val="00083024"/>
    <w:rsid w:val="000832DE"/>
    <w:rsid w:val="0008342B"/>
    <w:rsid w:val="000834A2"/>
    <w:rsid w:val="000834D0"/>
    <w:rsid w:val="00083842"/>
    <w:rsid w:val="00083CA4"/>
    <w:rsid w:val="00083D29"/>
    <w:rsid w:val="00083EA0"/>
    <w:rsid w:val="00083F4D"/>
    <w:rsid w:val="00083F8F"/>
    <w:rsid w:val="00083FE4"/>
    <w:rsid w:val="00084228"/>
    <w:rsid w:val="0008447C"/>
    <w:rsid w:val="00084520"/>
    <w:rsid w:val="0008455E"/>
    <w:rsid w:val="00084B53"/>
    <w:rsid w:val="00084BC6"/>
    <w:rsid w:val="00084BF3"/>
    <w:rsid w:val="00084ED5"/>
    <w:rsid w:val="00084F0C"/>
    <w:rsid w:val="00084FF2"/>
    <w:rsid w:val="0008526C"/>
    <w:rsid w:val="000852EB"/>
    <w:rsid w:val="00085830"/>
    <w:rsid w:val="00085BDE"/>
    <w:rsid w:val="00085C22"/>
    <w:rsid w:val="000860E4"/>
    <w:rsid w:val="0008654B"/>
    <w:rsid w:val="000868CE"/>
    <w:rsid w:val="00086984"/>
    <w:rsid w:val="00086FCE"/>
    <w:rsid w:val="000870A0"/>
    <w:rsid w:val="0008710E"/>
    <w:rsid w:val="000871FF"/>
    <w:rsid w:val="00087410"/>
    <w:rsid w:val="0008742F"/>
    <w:rsid w:val="000878E8"/>
    <w:rsid w:val="0008796C"/>
    <w:rsid w:val="00087B1B"/>
    <w:rsid w:val="00087C57"/>
    <w:rsid w:val="00087E8C"/>
    <w:rsid w:val="00087F83"/>
    <w:rsid w:val="00090302"/>
    <w:rsid w:val="00090429"/>
    <w:rsid w:val="00090454"/>
    <w:rsid w:val="000907E8"/>
    <w:rsid w:val="000909AD"/>
    <w:rsid w:val="00090C15"/>
    <w:rsid w:val="00090CFD"/>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6D9"/>
    <w:rsid w:val="0009393A"/>
    <w:rsid w:val="0009395D"/>
    <w:rsid w:val="00093992"/>
    <w:rsid w:val="000939D5"/>
    <w:rsid w:val="00093AB7"/>
    <w:rsid w:val="00093AF6"/>
    <w:rsid w:val="00093D98"/>
    <w:rsid w:val="0009409F"/>
    <w:rsid w:val="000940A0"/>
    <w:rsid w:val="000941BE"/>
    <w:rsid w:val="00094347"/>
    <w:rsid w:val="000949B0"/>
    <w:rsid w:val="00094A1E"/>
    <w:rsid w:val="00094C25"/>
    <w:rsid w:val="00094C43"/>
    <w:rsid w:val="00094D44"/>
    <w:rsid w:val="00094E06"/>
    <w:rsid w:val="00094EA3"/>
    <w:rsid w:val="00094F64"/>
    <w:rsid w:val="000951E4"/>
    <w:rsid w:val="00095331"/>
    <w:rsid w:val="00095383"/>
    <w:rsid w:val="0009539A"/>
    <w:rsid w:val="00095568"/>
    <w:rsid w:val="000957D2"/>
    <w:rsid w:val="00095818"/>
    <w:rsid w:val="0009581D"/>
    <w:rsid w:val="00095829"/>
    <w:rsid w:val="00095AD2"/>
    <w:rsid w:val="00095D77"/>
    <w:rsid w:val="00095E19"/>
    <w:rsid w:val="0009605D"/>
    <w:rsid w:val="000964CF"/>
    <w:rsid w:val="0009670B"/>
    <w:rsid w:val="00096747"/>
    <w:rsid w:val="00096D1D"/>
    <w:rsid w:val="00097257"/>
    <w:rsid w:val="000972E2"/>
    <w:rsid w:val="000972ED"/>
    <w:rsid w:val="000973D9"/>
    <w:rsid w:val="000977F5"/>
    <w:rsid w:val="00097964"/>
    <w:rsid w:val="00097992"/>
    <w:rsid w:val="00097C09"/>
    <w:rsid w:val="00097D54"/>
    <w:rsid w:val="000A021F"/>
    <w:rsid w:val="000A0231"/>
    <w:rsid w:val="000A0299"/>
    <w:rsid w:val="000A03D7"/>
    <w:rsid w:val="000A0882"/>
    <w:rsid w:val="000A099A"/>
    <w:rsid w:val="000A0C54"/>
    <w:rsid w:val="000A1299"/>
    <w:rsid w:val="000A1335"/>
    <w:rsid w:val="000A1444"/>
    <w:rsid w:val="000A1CC8"/>
    <w:rsid w:val="000A1E99"/>
    <w:rsid w:val="000A1ECD"/>
    <w:rsid w:val="000A23DD"/>
    <w:rsid w:val="000A266E"/>
    <w:rsid w:val="000A274B"/>
    <w:rsid w:val="000A27C8"/>
    <w:rsid w:val="000A2B40"/>
    <w:rsid w:val="000A2CEE"/>
    <w:rsid w:val="000A2D0B"/>
    <w:rsid w:val="000A2D64"/>
    <w:rsid w:val="000A2ED8"/>
    <w:rsid w:val="000A2F4E"/>
    <w:rsid w:val="000A2FCE"/>
    <w:rsid w:val="000A3314"/>
    <w:rsid w:val="000A3329"/>
    <w:rsid w:val="000A33A9"/>
    <w:rsid w:val="000A33B2"/>
    <w:rsid w:val="000A33C9"/>
    <w:rsid w:val="000A3418"/>
    <w:rsid w:val="000A3433"/>
    <w:rsid w:val="000A365E"/>
    <w:rsid w:val="000A3769"/>
    <w:rsid w:val="000A38B6"/>
    <w:rsid w:val="000A3A54"/>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CFD"/>
    <w:rsid w:val="000A7DAA"/>
    <w:rsid w:val="000B0019"/>
    <w:rsid w:val="000B0499"/>
    <w:rsid w:val="000B0579"/>
    <w:rsid w:val="000B06AC"/>
    <w:rsid w:val="000B071E"/>
    <w:rsid w:val="000B0771"/>
    <w:rsid w:val="000B0A33"/>
    <w:rsid w:val="000B0B37"/>
    <w:rsid w:val="000B0C58"/>
    <w:rsid w:val="000B0D01"/>
    <w:rsid w:val="000B10A7"/>
    <w:rsid w:val="000B1334"/>
    <w:rsid w:val="000B14F4"/>
    <w:rsid w:val="000B156E"/>
    <w:rsid w:val="000B1730"/>
    <w:rsid w:val="000B1750"/>
    <w:rsid w:val="000B176D"/>
    <w:rsid w:val="000B1C9C"/>
    <w:rsid w:val="000B1E2C"/>
    <w:rsid w:val="000B2430"/>
    <w:rsid w:val="000B2559"/>
    <w:rsid w:val="000B2726"/>
    <w:rsid w:val="000B29E7"/>
    <w:rsid w:val="000B2B33"/>
    <w:rsid w:val="000B2DA3"/>
    <w:rsid w:val="000B3038"/>
    <w:rsid w:val="000B30B9"/>
    <w:rsid w:val="000B316F"/>
    <w:rsid w:val="000B322A"/>
    <w:rsid w:val="000B324F"/>
    <w:rsid w:val="000B34BA"/>
    <w:rsid w:val="000B3A3F"/>
    <w:rsid w:val="000B3AAB"/>
    <w:rsid w:val="000B3B2D"/>
    <w:rsid w:val="000B3BE4"/>
    <w:rsid w:val="000B3C8B"/>
    <w:rsid w:val="000B3CFB"/>
    <w:rsid w:val="000B3D24"/>
    <w:rsid w:val="000B3D9D"/>
    <w:rsid w:val="000B3F33"/>
    <w:rsid w:val="000B40C7"/>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5FC1"/>
    <w:rsid w:val="000B682F"/>
    <w:rsid w:val="000B6FCC"/>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160"/>
    <w:rsid w:val="000C123C"/>
    <w:rsid w:val="000C16AA"/>
    <w:rsid w:val="000C1904"/>
    <w:rsid w:val="000C1EAC"/>
    <w:rsid w:val="000C2043"/>
    <w:rsid w:val="000C2242"/>
    <w:rsid w:val="000C22EC"/>
    <w:rsid w:val="000C23E3"/>
    <w:rsid w:val="000C2523"/>
    <w:rsid w:val="000C2697"/>
    <w:rsid w:val="000C279D"/>
    <w:rsid w:val="000C27BA"/>
    <w:rsid w:val="000C29CB"/>
    <w:rsid w:val="000C2B2A"/>
    <w:rsid w:val="000C2C68"/>
    <w:rsid w:val="000C2F6D"/>
    <w:rsid w:val="000C2F92"/>
    <w:rsid w:val="000C3007"/>
    <w:rsid w:val="000C32B7"/>
    <w:rsid w:val="000C3578"/>
    <w:rsid w:val="000C38F4"/>
    <w:rsid w:val="000C393B"/>
    <w:rsid w:val="000C3A4E"/>
    <w:rsid w:val="000C3DCC"/>
    <w:rsid w:val="000C3DF7"/>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926"/>
    <w:rsid w:val="000D192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DE8"/>
    <w:rsid w:val="000D5E15"/>
    <w:rsid w:val="000D5EC2"/>
    <w:rsid w:val="000D5F71"/>
    <w:rsid w:val="000D5FC9"/>
    <w:rsid w:val="000D5FE4"/>
    <w:rsid w:val="000D60DE"/>
    <w:rsid w:val="000D634E"/>
    <w:rsid w:val="000D659A"/>
    <w:rsid w:val="000D6638"/>
    <w:rsid w:val="000D6641"/>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1F6"/>
    <w:rsid w:val="000E32C3"/>
    <w:rsid w:val="000E38A3"/>
    <w:rsid w:val="000E3ABB"/>
    <w:rsid w:val="000E3AE3"/>
    <w:rsid w:val="000E3B84"/>
    <w:rsid w:val="000E3BCD"/>
    <w:rsid w:val="000E3E08"/>
    <w:rsid w:val="000E4329"/>
    <w:rsid w:val="000E46DE"/>
    <w:rsid w:val="000E4B38"/>
    <w:rsid w:val="000E4B80"/>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094"/>
    <w:rsid w:val="000F0157"/>
    <w:rsid w:val="000F025B"/>
    <w:rsid w:val="000F041D"/>
    <w:rsid w:val="000F072A"/>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5B3"/>
    <w:rsid w:val="000F261C"/>
    <w:rsid w:val="000F27C4"/>
    <w:rsid w:val="000F29A5"/>
    <w:rsid w:val="000F29B5"/>
    <w:rsid w:val="000F2EC6"/>
    <w:rsid w:val="000F2FB6"/>
    <w:rsid w:val="000F3241"/>
    <w:rsid w:val="000F3508"/>
    <w:rsid w:val="000F36F8"/>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44E"/>
    <w:rsid w:val="000F6AE7"/>
    <w:rsid w:val="000F6C12"/>
    <w:rsid w:val="000F6DAC"/>
    <w:rsid w:val="000F6F18"/>
    <w:rsid w:val="000F729F"/>
    <w:rsid w:val="000F7806"/>
    <w:rsid w:val="000F799E"/>
    <w:rsid w:val="000F79CD"/>
    <w:rsid w:val="000F7A9D"/>
    <w:rsid w:val="000F7B7D"/>
    <w:rsid w:val="000F7DA7"/>
    <w:rsid w:val="0010008F"/>
    <w:rsid w:val="0010009C"/>
    <w:rsid w:val="00100151"/>
    <w:rsid w:val="001001CD"/>
    <w:rsid w:val="0010043D"/>
    <w:rsid w:val="0010058B"/>
    <w:rsid w:val="00100705"/>
    <w:rsid w:val="00100A14"/>
    <w:rsid w:val="00100B2D"/>
    <w:rsid w:val="00100CC2"/>
    <w:rsid w:val="00100E4D"/>
    <w:rsid w:val="0010118F"/>
    <w:rsid w:val="001015A2"/>
    <w:rsid w:val="00101685"/>
    <w:rsid w:val="00101A04"/>
    <w:rsid w:val="00101C00"/>
    <w:rsid w:val="00101C0B"/>
    <w:rsid w:val="00102040"/>
    <w:rsid w:val="001022C3"/>
    <w:rsid w:val="00102431"/>
    <w:rsid w:val="00102609"/>
    <w:rsid w:val="00102678"/>
    <w:rsid w:val="00102A0F"/>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5E33"/>
    <w:rsid w:val="0010648E"/>
    <w:rsid w:val="00106512"/>
    <w:rsid w:val="00106845"/>
    <w:rsid w:val="00106B79"/>
    <w:rsid w:val="001070B1"/>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0"/>
    <w:rsid w:val="00111601"/>
    <w:rsid w:val="00111789"/>
    <w:rsid w:val="00111798"/>
    <w:rsid w:val="001117C5"/>
    <w:rsid w:val="0011190B"/>
    <w:rsid w:val="001119E6"/>
    <w:rsid w:val="00111A8F"/>
    <w:rsid w:val="00111B84"/>
    <w:rsid w:val="00111FD0"/>
    <w:rsid w:val="001127C0"/>
    <w:rsid w:val="00112ADB"/>
    <w:rsid w:val="00112B98"/>
    <w:rsid w:val="00112C11"/>
    <w:rsid w:val="00112EC8"/>
    <w:rsid w:val="00112FC5"/>
    <w:rsid w:val="0011356B"/>
    <w:rsid w:val="00113D3D"/>
    <w:rsid w:val="00113E78"/>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3D"/>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4B"/>
    <w:rsid w:val="001203E7"/>
    <w:rsid w:val="001206CA"/>
    <w:rsid w:val="00120C4D"/>
    <w:rsid w:val="00120E42"/>
    <w:rsid w:val="00120EEF"/>
    <w:rsid w:val="001211EA"/>
    <w:rsid w:val="0012142A"/>
    <w:rsid w:val="00121649"/>
    <w:rsid w:val="00121A70"/>
    <w:rsid w:val="00121B4B"/>
    <w:rsid w:val="00121CB2"/>
    <w:rsid w:val="00121CDB"/>
    <w:rsid w:val="0012227B"/>
    <w:rsid w:val="001226DE"/>
    <w:rsid w:val="00122732"/>
    <w:rsid w:val="0012276B"/>
    <w:rsid w:val="0012280B"/>
    <w:rsid w:val="00122886"/>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A5"/>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33"/>
    <w:rsid w:val="00126F80"/>
    <w:rsid w:val="0012702C"/>
    <w:rsid w:val="0012714D"/>
    <w:rsid w:val="001271DD"/>
    <w:rsid w:val="0012737B"/>
    <w:rsid w:val="001274A9"/>
    <w:rsid w:val="001275FE"/>
    <w:rsid w:val="001300AA"/>
    <w:rsid w:val="0013042D"/>
    <w:rsid w:val="001304AC"/>
    <w:rsid w:val="00130756"/>
    <w:rsid w:val="001309CE"/>
    <w:rsid w:val="00130A28"/>
    <w:rsid w:val="00130A37"/>
    <w:rsid w:val="00130C8A"/>
    <w:rsid w:val="00130EAE"/>
    <w:rsid w:val="00131018"/>
    <w:rsid w:val="0013101C"/>
    <w:rsid w:val="001310CD"/>
    <w:rsid w:val="00131136"/>
    <w:rsid w:val="0013129E"/>
    <w:rsid w:val="001313C1"/>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DBE"/>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E7D"/>
    <w:rsid w:val="00134F86"/>
    <w:rsid w:val="0013506E"/>
    <w:rsid w:val="00135159"/>
    <w:rsid w:val="00135ACD"/>
    <w:rsid w:val="00135D3D"/>
    <w:rsid w:val="00135D5C"/>
    <w:rsid w:val="00135DA0"/>
    <w:rsid w:val="00135DBB"/>
    <w:rsid w:val="00135ED9"/>
    <w:rsid w:val="0013602A"/>
    <w:rsid w:val="00136190"/>
    <w:rsid w:val="0013635F"/>
    <w:rsid w:val="0013659A"/>
    <w:rsid w:val="00136626"/>
    <w:rsid w:val="00136682"/>
    <w:rsid w:val="00136831"/>
    <w:rsid w:val="00136948"/>
    <w:rsid w:val="0013694A"/>
    <w:rsid w:val="00136C35"/>
    <w:rsid w:val="00136D66"/>
    <w:rsid w:val="00136DE6"/>
    <w:rsid w:val="00137357"/>
    <w:rsid w:val="00137362"/>
    <w:rsid w:val="001376D6"/>
    <w:rsid w:val="001376EC"/>
    <w:rsid w:val="00137E5F"/>
    <w:rsid w:val="00140203"/>
    <w:rsid w:val="001402D9"/>
    <w:rsid w:val="00140498"/>
    <w:rsid w:val="001404A7"/>
    <w:rsid w:val="00140513"/>
    <w:rsid w:val="00140704"/>
    <w:rsid w:val="00140B0B"/>
    <w:rsid w:val="001411DD"/>
    <w:rsid w:val="001414E5"/>
    <w:rsid w:val="00141692"/>
    <w:rsid w:val="001418F3"/>
    <w:rsid w:val="00141A0C"/>
    <w:rsid w:val="00141F22"/>
    <w:rsid w:val="0014218E"/>
    <w:rsid w:val="0014234F"/>
    <w:rsid w:val="0014263F"/>
    <w:rsid w:val="00142A9B"/>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2E1"/>
    <w:rsid w:val="0014638D"/>
    <w:rsid w:val="001464B8"/>
    <w:rsid w:val="00146540"/>
    <w:rsid w:val="0014668E"/>
    <w:rsid w:val="0014697B"/>
    <w:rsid w:val="001469B3"/>
    <w:rsid w:val="00146E4B"/>
    <w:rsid w:val="00146E65"/>
    <w:rsid w:val="00146FEB"/>
    <w:rsid w:val="0014738F"/>
    <w:rsid w:val="00147A13"/>
    <w:rsid w:val="00147B63"/>
    <w:rsid w:val="00147C9F"/>
    <w:rsid w:val="00147DC9"/>
    <w:rsid w:val="00150179"/>
    <w:rsid w:val="00150253"/>
    <w:rsid w:val="001502BC"/>
    <w:rsid w:val="00150356"/>
    <w:rsid w:val="001503FB"/>
    <w:rsid w:val="001506D0"/>
    <w:rsid w:val="00150771"/>
    <w:rsid w:val="00150DED"/>
    <w:rsid w:val="0015139F"/>
    <w:rsid w:val="00151682"/>
    <w:rsid w:val="001517EF"/>
    <w:rsid w:val="0015182A"/>
    <w:rsid w:val="001518B8"/>
    <w:rsid w:val="0015194E"/>
    <w:rsid w:val="00151CBD"/>
    <w:rsid w:val="001520EA"/>
    <w:rsid w:val="0015218B"/>
    <w:rsid w:val="00152193"/>
    <w:rsid w:val="0015224E"/>
    <w:rsid w:val="00152256"/>
    <w:rsid w:val="00152361"/>
    <w:rsid w:val="0015239D"/>
    <w:rsid w:val="00152446"/>
    <w:rsid w:val="00152744"/>
    <w:rsid w:val="00152C39"/>
    <w:rsid w:val="00152D95"/>
    <w:rsid w:val="00152E91"/>
    <w:rsid w:val="00152F82"/>
    <w:rsid w:val="00153487"/>
    <w:rsid w:val="0015357C"/>
    <w:rsid w:val="00153681"/>
    <w:rsid w:val="00153A79"/>
    <w:rsid w:val="00153A9F"/>
    <w:rsid w:val="00153EE3"/>
    <w:rsid w:val="0015428B"/>
    <w:rsid w:val="00154383"/>
    <w:rsid w:val="001543D1"/>
    <w:rsid w:val="00154466"/>
    <w:rsid w:val="001547C9"/>
    <w:rsid w:val="00154A1A"/>
    <w:rsid w:val="00154A6E"/>
    <w:rsid w:val="00154F75"/>
    <w:rsid w:val="00154FA7"/>
    <w:rsid w:val="001550D6"/>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9E2"/>
    <w:rsid w:val="00161B18"/>
    <w:rsid w:val="00161DE4"/>
    <w:rsid w:val="00161F3B"/>
    <w:rsid w:val="0016222D"/>
    <w:rsid w:val="00162404"/>
    <w:rsid w:val="001625D4"/>
    <w:rsid w:val="0016289F"/>
    <w:rsid w:val="00162A2E"/>
    <w:rsid w:val="00162BB0"/>
    <w:rsid w:val="00162F41"/>
    <w:rsid w:val="00162FA3"/>
    <w:rsid w:val="00163038"/>
    <w:rsid w:val="0016352B"/>
    <w:rsid w:val="00163634"/>
    <w:rsid w:val="001636A3"/>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2C6"/>
    <w:rsid w:val="0016634F"/>
    <w:rsid w:val="00166610"/>
    <w:rsid w:val="001666D9"/>
    <w:rsid w:val="001667D8"/>
    <w:rsid w:val="00166841"/>
    <w:rsid w:val="00166CA0"/>
    <w:rsid w:val="00166E10"/>
    <w:rsid w:val="00166EE9"/>
    <w:rsid w:val="00166FF6"/>
    <w:rsid w:val="00167136"/>
    <w:rsid w:val="0016731D"/>
    <w:rsid w:val="0016745D"/>
    <w:rsid w:val="001674BB"/>
    <w:rsid w:val="0016777B"/>
    <w:rsid w:val="00167CE1"/>
    <w:rsid w:val="00167DFD"/>
    <w:rsid w:val="00167EFB"/>
    <w:rsid w:val="00170288"/>
    <w:rsid w:val="00170467"/>
    <w:rsid w:val="001708F2"/>
    <w:rsid w:val="00170A9C"/>
    <w:rsid w:val="00170F2D"/>
    <w:rsid w:val="00170F38"/>
    <w:rsid w:val="0017111F"/>
    <w:rsid w:val="00171173"/>
    <w:rsid w:val="001713A5"/>
    <w:rsid w:val="0017149E"/>
    <w:rsid w:val="00171542"/>
    <w:rsid w:val="00171635"/>
    <w:rsid w:val="00171766"/>
    <w:rsid w:val="001718DD"/>
    <w:rsid w:val="00171915"/>
    <w:rsid w:val="00171981"/>
    <w:rsid w:val="00171A9B"/>
    <w:rsid w:val="0017229F"/>
    <w:rsid w:val="00172349"/>
    <w:rsid w:val="001723D8"/>
    <w:rsid w:val="001726D4"/>
    <w:rsid w:val="00172717"/>
    <w:rsid w:val="0017271C"/>
    <w:rsid w:val="00172E3F"/>
    <w:rsid w:val="00172EC2"/>
    <w:rsid w:val="0017301C"/>
    <w:rsid w:val="001735AE"/>
    <w:rsid w:val="001736B1"/>
    <w:rsid w:val="001737D6"/>
    <w:rsid w:val="00173BC5"/>
    <w:rsid w:val="00173C32"/>
    <w:rsid w:val="00173CB3"/>
    <w:rsid w:val="00173D8F"/>
    <w:rsid w:val="00173FF2"/>
    <w:rsid w:val="00174013"/>
    <w:rsid w:val="001740CF"/>
    <w:rsid w:val="00174238"/>
    <w:rsid w:val="00174268"/>
    <w:rsid w:val="001742DC"/>
    <w:rsid w:val="001742ED"/>
    <w:rsid w:val="001747D5"/>
    <w:rsid w:val="001748B0"/>
    <w:rsid w:val="001748E8"/>
    <w:rsid w:val="00174919"/>
    <w:rsid w:val="00174B2C"/>
    <w:rsid w:val="00174C0A"/>
    <w:rsid w:val="00174D11"/>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882"/>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A7F"/>
    <w:rsid w:val="00183DD4"/>
    <w:rsid w:val="001841D3"/>
    <w:rsid w:val="0018435B"/>
    <w:rsid w:val="0018438F"/>
    <w:rsid w:val="001844EF"/>
    <w:rsid w:val="0018457F"/>
    <w:rsid w:val="0018496D"/>
    <w:rsid w:val="0018497D"/>
    <w:rsid w:val="00184A9E"/>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52"/>
    <w:rsid w:val="0018685E"/>
    <w:rsid w:val="00186B49"/>
    <w:rsid w:val="00186C34"/>
    <w:rsid w:val="00186F4E"/>
    <w:rsid w:val="0018710A"/>
    <w:rsid w:val="001874C2"/>
    <w:rsid w:val="001876DE"/>
    <w:rsid w:val="00187891"/>
    <w:rsid w:val="00187A83"/>
    <w:rsid w:val="00187ED9"/>
    <w:rsid w:val="00187F6F"/>
    <w:rsid w:val="0019004D"/>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BC"/>
    <w:rsid w:val="001939EE"/>
    <w:rsid w:val="001939F5"/>
    <w:rsid w:val="00193A84"/>
    <w:rsid w:val="00193CAD"/>
    <w:rsid w:val="00193E01"/>
    <w:rsid w:val="00193F83"/>
    <w:rsid w:val="0019453D"/>
    <w:rsid w:val="00194588"/>
    <w:rsid w:val="001946CE"/>
    <w:rsid w:val="00194902"/>
    <w:rsid w:val="00194AF4"/>
    <w:rsid w:val="00194EF7"/>
    <w:rsid w:val="00194F6C"/>
    <w:rsid w:val="00195048"/>
    <w:rsid w:val="00195090"/>
    <w:rsid w:val="001951E7"/>
    <w:rsid w:val="001952FF"/>
    <w:rsid w:val="00195355"/>
    <w:rsid w:val="00195534"/>
    <w:rsid w:val="00195650"/>
    <w:rsid w:val="0019579C"/>
    <w:rsid w:val="001959BF"/>
    <w:rsid w:val="00195CDB"/>
    <w:rsid w:val="00195D6E"/>
    <w:rsid w:val="00195E71"/>
    <w:rsid w:val="00195FD4"/>
    <w:rsid w:val="00196249"/>
    <w:rsid w:val="00196279"/>
    <w:rsid w:val="00196438"/>
    <w:rsid w:val="001968C3"/>
    <w:rsid w:val="00196D24"/>
    <w:rsid w:val="00196F4A"/>
    <w:rsid w:val="00196F63"/>
    <w:rsid w:val="00196FB4"/>
    <w:rsid w:val="00197325"/>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1E83"/>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2B2"/>
    <w:rsid w:val="001A6755"/>
    <w:rsid w:val="001A6A14"/>
    <w:rsid w:val="001A6B91"/>
    <w:rsid w:val="001A7067"/>
    <w:rsid w:val="001A71C4"/>
    <w:rsid w:val="001A72D1"/>
    <w:rsid w:val="001A74A0"/>
    <w:rsid w:val="001A76BB"/>
    <w:rsid w:val="001A7EC0"/>
    <w:rsid w:val="001B00C9"/>
    <w:rsid w:val="001B0343"/>
    <w:rsid w:val="001B042A"/>
    <w:rsid w:val="001B0544"/>
    <w:rsid w:val="001B0AEF"/>
    <w:rsid w:val="001B0E86"/>
    <w:rsid w:val="001B0F91"/>
    <w:rsid w:val="001B1385"/>
    <w:rsid w:val="001B141F"/>
    <w:rsid w:val="001B1535"/>
    <w:rsid w:val="001B16F1"/>
    <w:rsid w:val="001B195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26B"/>
    <w:rsid w:val="001B435D"/>
    <w:rsid w:val="001B4632"/>
    <w:rsid w:val="001B4697"/>
    <w:rsid w:val="001B48CD"/>
    <w:rsid w:val="001B4A02"/>
    <w:rsid w:val="001B4E1F"/>
    <w:rsid w:val="001B5036"/>
    <w:rsid w:val="001B50FB"/>
    <w:rsid w:val="001B511A"/>
    <w:rsid w:val="001B5406"/>
    <w:rsid w:val="001B5574"/>
    <w:rsid w:val="001B5765"/>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6C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6C8"/>
    <w:rsid w:val="001C47FA"/>
    <w:rsid w:val="001C4E08"/>
    <w:rsid w:val="001C52E3"/>
    <w:rsid w:val="001C53AF"/>
    <w:rsid w:val="001C57A7"/>
    <w:rsid w:val="001C58F0"/>
    <w:rsid w:val="001C5BC7"/>
    <w:rsid w:val="001C5BE7"/>
    <w:rsid w:val="001C5DFD"/>
    <w:rsid w:val="001C5EFA"/>
    <w:rsid w:val="001C618F"/>
    <w:rsid w:val="001C66CC"/>
    <w:rsid w:val="001C6DB6"/>
    <w:rsid w:val="001C6DF7"/>
    <w:rsid w:val="001C708C"/>
    <w:rsid w:val="001C79EE"/>
    <w:rsid w:val="001C7D88"/>
    <w:rsid w:val="001D0284"/>
    <w:rsid w:val="001D0451"/>
    <w:rsid w:val="001D0838"/>
    <w:rsid w:val="001D08BC"/>
    <w:rsid w:val="001D0922"/>
    <w:rsid w:val="001D0BA4"/>
    <w:rsid w:val="001D0CCA"/>
    <w:rsid w:val="001D10BB"/>
    <w:rsid w:val="001D17B5"/>
    <w:rsid w:val="001D1B9E"/>
    <w:rsid w:val="001D1EAA"/>
    <w:rsid w:val="001D227F"/>
    <w:rsid w:val="001D25CD"/>
    <w:rsid w:val="001D263D"/>
    <w:rsid w:val="001D26BC"/>
    <w:rsid w:val="001D27D7"/>
    <w:rsid w:val="001D2D1E"/>
    <w:rsid w:val="001D3109"/>
    <w:rsid w:val="001D32C7"/>
    <w:rsid w:val="001D3318"/>
    <w:rsid w:val="001D35D3"/>
    <w:rsid w:val="001D3643"/>
    <w:rsid w:val="001D3755"/>
    <w:rsid w:val="001D37C8"/>
    <w:rsid w:val="001D3D9C"/>
    <w:rsid w:val="001D3E21"/>
    <w:rsid w:val="001D3ED9"/>
    <w:rsid w:val="001D3EF3"/>
    <w:rsid w:val="001D4630"/>
    <w:rsid w:val="001D4D96"/>
    <w:rsid w:val="001D5083"/>
    <w:rsid w:val="001D53A3"/>
    <w:rsid w:val="001D53CF"/>
    <w:rsid w:val="001D5522"/>
    <w:rsid w:val="001D5AEE"/>
    <w:rsid w:val="001D5B91"/>
    <w:rsid w:val="001D5C4E"/>
    <w:rsid w:val="001D60A1"/>
    <w:rsid w:val="001D6475"/>
    <w:rsid w:val="001D6678"/>
    <w:rsid w:val="001D6CEB"/>
    <w:rsid w:val="001D6D95"/>
    <w:rsid w:val="001D711B"/>
    <w:rsid w:val="001D71FB"/>
    <w:rsid w:val="001D7202"/>
    <w:rsid w:val="001D730F"/>
    <w:rsid w:val="001D73E5"/>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4A"/>
    <w:rsid w:val="001E1194"/>
    <w:rsid w:val="001E11B2"/>
    <w:rsid w:val="001E11C7"/>
    <w:rsid w:val="001E12A9"/>
    <w:rsid w:val="001E132F"/>
    <w:rsid w:val="001E1593"/>
    <w:rsid w:val="001E15AD"/>
    <w:rsid w:val="001E15EA"/>
    <w:rsid w:val="001E1666"/>
    <w:rsid w:val="001E16A7"/>
    <w:rsid w:val="001E16CF"/>
    <w:rsid w:val="001E16D7"/>
    <w:rsid w:val="001E1702"/>
    <w:rsid w:val="001E1916"/>
    <w:rsid w:val="001E1FC1"/>
    <w:rsid w:val="001E23B9"/>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38C"/>
    <w:rsid w:val="001E44E1"/>
    <w:rsid w:val="001E4514"/>
    <w:rsid w:val="001E45F1"/>
    <w:rsid w:val="001E4899"/>
    <w:rsid w:val="001E492B"/>
    <w:rsid w:val="001E4AA3"/>
    <w:rsid w:val="001E4D3E"/>
    <w:rsid w:val="001E4EF9"/>
    <w:rsid w:val="001E50E0"/>
    <w:rsid w:val="001E50E2"/>
    <w:rsid w:val="001E52C6"/>
    <w:rsid w:val="001E5475"/>
    <w:rsid w:val="001E56A4"/>
    <w:rsid w:val="001E57AA"/>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EEA"/>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38"/>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BC8"/>
    <w:rsid w:val="001F4DD4"/>
    <w:rsid w:val="001F5016"/>
    <w:rsid w:val="001F50BE"/>
    <w:rsid w:val="001F52DA"/>
    <w:rsid w:val="001F5790"/>
    <w:rsid w:val="001F5AF8"/>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506"/>
    <w:rsid w:val="001F7876"/>
    <w:rsid w:val="001F7A5B"/>
    <w:rsid w:val="001F7B34"/>
    <w:rsid w:val="001F7C69"/>
    <w:rsid w:val="001F7C7F"/>
    <w:rsid w:val="001F7CF2"/>
    <w:rsid w:val="001F7E1D"/>
    <w:rsid w:val="002003D3"/>
    <w:rsid w:val="002005AE"/>
    <w:rsid w:val="002005E0"/>
    <w:rsid w:val="0020067C"/>
    <w:rsid w:val="0020084F"/>
    <w:rsid w:val="002008EA"/>
    <w:rsid w:val="00200C9B"/>
    <w:rsid w:val="00200DB4"/>
    <w:rsid w:val="00201050"/>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8C7"/>
    <w:rsid w:val="00202ADA"/>
    <w:rsid w:val="00203036"/>
    <w:rsid w:val="00203163"/>
    <w:rsid w:val="0020333E"/>
    <w:rsid w:val="00203454"/>
    <w:rsid w:val="0020362B"/>
    <w:rsid w:val="0020377A"/>
    <w:rsid w:val="00203F48"/>
    <w:rsid w:val="00203F8A"/>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CD6"/>
    <w:rsid w:val="00206E8D"/>
    <w:rsid w:val="00207106"/>
    <w:rsid w:val="00207177"/>
    <w:rsid w:val="00207398"/>
    <w:rsid w:val="0020754A"/>
    <w:rsid w:val="002076C9"/>
    <w:rsid w:val="00207793"/>
    <w:rsid w:val="00207BC7"/>
    <w:rsid w:val="00207E47"/>
    <w:rsid w:val="002102A4"/>
    <w:rsid w:val="002103D8"/>
    <w:rsid w:val="00210513"/>
    <w:rsid w:val="00210896"/>
    <w:rsid w:val="00210A21"/>
    <w:rsid w:val="00210B06"/>
    <w:rsid w:val="0021188D"/>
    <w:rsid w:val="0021197C"/>
    <w:rsid w:val="00211B58"/>
    <w:rsid w:val="00211D09"/>
    <w:rsid w:val="00211D11"/>
    <w:rsid w:val="00211D67"/>
    <w:rsid w:val="0021241F"/>
    <w:rsid w:val="00212526"/>
    <w:rsid w:val="002125C1"/>
    <w:rsid w:val="00212654"/>
    <w:rsid w:val="00212999"/>
    <w:rsid w:val="002129B0"/>
    <w:rsid w:val="00212E56"/>
    <w:rsid w:val="00212EB7"/>
    <w:rsid w:val="00212F0F"/>
    <w:rsid w:val="0021347F"/>
    <w:rsid w:val="00213638"/>
    <w:rsid w:val="00213743"/>
    <w:rsid w:val="002138EB"/>
    <w:rsid w:val="00213A37"/>
    <w:rsid w:val="00213A45"/>
    <w:rsid w:val="00213B37"/>
    <w:rsid w:val="00213BBF"/>
    <w:rsid w:val="00213F7B"/>
    <w:rsid w:val="002142A3"/>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15"/>
    <w:rsid w:val="00215F3F"/>
    <w:rsid w:val="00215FD7"/>
    <w:rsid w:val="002163FD"/>
    <w:rsid w:val="00216516"/>
    <w:rsid w:val="002165D5"/>
    <w:rsid w:val="00216621"/>
    <w:rsid w:val="002167A3"/>
    <w:rsid w:val="002169A0"/>
    <w:rsid w:val="00216A17"/>
    <w:rsid w:val="00217076"/>
    <w:rsid w:val="0021721E"/>
    <w:rsid w:val="002172B4"/>
    <w:rsid w:val="00217310"/>
    <w:rsid w:val="00217335"/>
    <w:rsid w:val="00217359"/>
    <w:rsid w:val="00217360"/>
    <w:rsid w:val="0021776F"/>
    <w:rsid w:val="002178A1"/>
    <w:rsid w:val="00217AC6"/>
    <w:rsid w:val="00217BCE"/>
    <w:rsid w:val="002201C9"/>
    <w:rsid w:val="0022020C"/>
    <w:rsid w:val="0022020D"/>
    <w:rsid w:val="00220327"/>
    <w:rsid w:val="00220480"/>
    <w:rsid w:val="0022069B"/>
    <w:rsid w:val="00220751"/>
    <w:rsid w:val="0022085B"/>
    <w:rsid w:val="00220966"/>
    <w:rsid w:val="00220BAC"/>
    <w:rsid w:val="00220F21"/>
    <w:rsid w:val="002210AF"/>
    <w:rsid w:val="00221159"/>
    <w:rsid w:val="0022125F"/>
    <w:rsid w:val="00221837"/>
    <w:rsid w:val="002218CE"/>
    <w:rsid w:val="00221904"/>
    <w:rsid w:val="00221AAC"/>
    <w:rsid w:val="00221B64"/>
    <w:rsid w:val="00221D10"/>
    <w:rsid w:val="00221E99"/>
    <w:rsid w:val="00221ECB"/>
    <w:rsid w:val="00221F7A"/>
    <w:rsid w:val="00222123"/>
    <w:rsid w:val="002227A7"/>
    <w:rsid w:val="00222C0E"/>
    <w:rsid w:val="00222DF1"/>
    <w:rsid w:val="00222ED1"/>
    <w:rsid w:val="0022365E"/>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75C"/>
    <w:rsid w:val="00226AF5"/>
    <w:rsid w:val="00226BD3"/>
    <w:rsid w:val="00226BEE"/>
    <w:rsid w:val="00226D4C"/>
    <w:rsid w:val="002270E3"/>
    <w:rsid w:val="0022718A"/>
    <w:rsid w:val="00227373"/>
    <w:rsid w:val="0022737F"/>
    <w:rsid w:val="002273C9"/>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A1F"/>
    <w:rsid w:val="00230C64"/>
    <w:rsid w:val="00230CDC"/>
    <w:rsid w:val="00230F6F"/>
    <w:rsid w:val="002313B1"/>
    <w:rsid w:val="00231426"/>
    <w:rsid w:val="00231498"/>
    <w:rsid w:val="00231A93"/>
    <w:rsid w:val="00231C37"/>
    <w:rsid w:val="00231D22"/>
    <w:rsid w:val="00231E54"/>
    <w:rsid w:val="00231FEF"/>
    <w:rsid w:val="00232015"/>
    <w:rsid w:val="00232126"/>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3EAB"/>
    <w:rsid w:val="00234533"/>
    <w:rsid w:val="00234837"/>
    <w:rsid w:val="00234A1E"/>
    <w:rsid w:val="00234AAC"/>
    <w:rsid w:val="00234AAF"/>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0EC"/>
    <w:rsid w:val="00237245"/>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D40"/>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45"/>
    <w:rsid w:val="00245EB9"/>
    <w:rsid w:val="00246112"/>
    <w:rsid w:val="0024624D"/>
    <w:rsid w:val="00246394"/>
    <w:rsid w:val="002466ED"/>
    <w:rsid w:val="0024678E"/>
    <w:rsid w:val="00246E40"/>
    <w:rsid w:val="00247275"/>
    <w:rsid w:val="00247710"/>
    <w:rsid w:val="00247911"/>
    <w:rsid w:val="00247A47"/>
    <w:rsid w:val="00247B29"/>
    <w:rsid w:val="00247B59"/>
    <w:rsid w:val="00247E43"/>
    <w:rsid w:val="00250111"/>
    <w:rsid w:val="002501CE"/>
    <w:rsid w:val="002503E0"/>
    <w:rsid w:val="00250854"/>
    <w:rsid w:val="00250867"/>
    <w:rsid w:val="00250882"/>
    <w:rsid w:val="0025096F"/>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215"/>
    <w:rsid w:val="00252786"/>
    <w:rsid w:val="00252D3B"/>
    <w:rsid w:val="00252F6C"/>
    <w:rsid w:val="00252FF4"/>
    <w:rsid w:val="002530BE"/>
    <w:rsid w:val="00253225"/>
    <w:rsid w:val="002532B9"/>
    <w:rsid w:val="00253353"/>
    <w:rsid w:val="002533A9"/>
    <w:rsid w:val="00253740"/>
    <w:rsid w:val="00253B49"/>
    <w:rsid w:val="00254692"/>
    <w:rsid w:val="00254838"/>
    <w:rsid w:val="00254AAE"/>
    <w:rsid w:val="00254B28"/>
    <w:rsid w:val="002550A1"/>
    <w:rsid w:val="00255143"/>
    <w:rsid w:val="002551EA"/>
    <w:rsid w:val="002552F2"/>
    <w:rsid w:val="00255382"/>
    <w:rsid w:val="0025565E"/>
    <w:rsid w:val="00255782"/>
    <w:rsid w:val="00255B2E"/>
    <w:rsid w:val="00255B46"/>
    <w:rsid w:val="00255BE9"/>
    <w:rsid w:val="00255C0A"/>
    <w:rsid w:val="00256094"/>
    <w:rsid w:val="002561ED"/>
    <w:rsid w:val="002568AE"/>
    <w:rsid w:val="00256E50"/>
    <w:rsid w:val="00257341"/>
    <w:rsid w:val="002575A0"/>
    <w:rsid w:val="0025779E"/>
    <w:rsid w:val="00257834"/>
    <w:rsid w:val="00257941"/>
    <w:rsid w:val="00257AD3"/>
    <w:rsid w:val="00257C04"/>
    <w:rsid w:val="00257E43"/>
    <w:rsid w:val="00257E47"/>
    <w:rsid w:val="002600D1"/>
    <w:rsid w:val="00260393"/>
    <w:rsid w:val="00260656"/>
    <w:rsid w:val="00260A7B"/>
    <w:rsid w:val="00260C7D"/>
    <w:rsid w:val="00261086"/>
    <w:rsid w:val="00261100"/>
    <w:rsid w:val="00261186"/>
    <w:rsid w:val="00261574"/>
    <w:rsid w:val="00261694"/>
    <w:rsid w:val="002616B8"/>
    <w:rsid w:val="002618FA"/>
    <w:rsid w:val="0026192C"/>
    <w:rsid w:val="00261CE8"/>
    <w:rsid w:val="00261E40"/>
    <w:rsid w:val="00261E98"/>
    <w:rsid w:val="00261F2C"/>
    <w:rsid w:val="00261F4C"/>
    <w:rsid w:val="002621C1"/>
    <w:rsid w:val="0026252B"/>
    <w:rsid w:val="002625C8"/>
    <w:rsid w:val="00262679"/>
    <w:rsid w:val="002626E3"/>
    <w:rsid w:val="0026275E"/>
    <w:rsid w:val="00262846"/>
    <w:rsid w:val="00262CBE"/>
    <w:rsid w:val="00262E48"/>
    <w:rsid w:val="00263080"/>
    <w:rsid w:val="00263371"/>
    <w:rsid w:val="0026373D"/>
    <w:rsid w:val="00263754"/>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5FA5"/>
    <w:rsid w:val="00266607"/>
    <w:rsid w:val="00266681"/>
    <w:rsid w:val="002667DD"/>
    <w:rsid w:val="00266B89"/>
    <w:rsid w:val="00266E94"/>
    <w:rsid w:val="00266FC7"/>
    <w:rsid w:val="002672DF"/>
    <w:rsid w:val="002673AB"/>
    <w:rsid w:val="002673EA"/>
    <w:rsid w:val="00267513"/>
    <w:rsid w:val="0026776D"/>
    <w:rsid w:val="00267881"/>
    <w:rsid w:val="00267978"/>
    <w:rsid w:val="00267B6F"/>
    <w:rsid w:val="00267C9B"/>
    <w:rsid w:val="00267D9D"/>
    <w:rsid w:val="00267F57"/>
    <w:rsid w:val="00270015"/>
    <w:rsid w:val="002700C1"/>
    <w:rsid w:val="0027012C"/>
    <w:rsid w:val="00270290"/>
    <w:rsid w:val="002707C7"/>
    <w:rsid w:val="00270805"/>
    <w:rsid w:val="00270A6F"/>
    <w:rsid w:val="00270DC5"/>
    <w:rsid w:val="00270EB0"/>
    <w:rsid w:val="00271191"/>
    <w:rsid w:val="00271432"/>
    <w:rsid w:val="00271500"/>
    <w:rsid w:val="002719C0"/>
    <w:rsid w:val="00271A44"/>
    <w:rsid w:val="00271B0E"/>
    <w:rsid w:val="00271B23"/>
    <w:rsid w:val="00271DCB"/>
    <w:rsid w:val="00271E08"/>
    <w:rsid w:val="0027226E"/>
    <w:rsid w:val="00272407"/>
    <w:rsid w:val="002724B4"/>
    <w:rsid w:val="002728F9"/>
    <w:rsid w:val="002729CC"/>
    <w:rsid w:val="00272ABF"/>
    <w:rsid w:val="00272B6C"/>
    <w:rsid w:val="00272B74"/>
    <w:rsid w:val="002733DC"/>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7DF"/>
    <w:rsid w:val="002759BC"/>
    <w:rsid w:val="00275B70"/>
    <w:rsid w:val="00275C6E"/>
    <w:rsid w:val="00275D12"/>
    <w:rsid w:val="00275E14"/>
    <w:rsid w:val="00275F05"/>
    <w:rsid w:val="0027610F"/>
    <w:rsid w:val="00276193"/>
    <w:rsid w:val="0027623E"/>
    <w:rsid w:val="002764FA"/>
    <w:rsid w:val="0027680F"/>
    <w:rsid w:val="00276852"/>
    <w:rsid w:val="00276975"/>
    <w:rsid w:val="00276C32"/>
    <w:rsid w:val="00276F15"/>
    <w:rsid w:val="0027709E"/>
    <w:rsid w:val="002771FE"/>
    <w:rsid w:val="002772A0"/>
    <w:rsid w:val="002776B3"/>
    <w:rsid w:val="00277C38"/>
    <w:rsid w:val="002800C6"/>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8C2"/>
    <w:rsid w:val="0028291C"/>
    <w:rsid w:val="00282F6D"/>
    <w:rsid w:val="00282FBB"/>
    <w:rsid w:val="00283042"/>
    <w:rsid w:val="00283054"/>
    <w:rsid w:val="00283221"/>
    <w:rsid w:val="0028333E"/>
    <w:rsid w:val="002833C1"/>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401"/>
    <w:rsid w:val="0028666E"/>
    <w:rsid w:val="002866F6"/>
    <w:rsid w:val="00286753"/>
    <w:rsid w:val="00286A27"/>
    <w:rsid w:val="00286DE6"/>
    <w:rsid w:val="00286FFA"/>
    <w:rsid w:val="002870C7"/>
    <w:rsid w:val="00287428"/>
    <w:rsid w:val="0028770C"/>
    <w:rsid w:val="00287833"/>
    <w:rsid w:val="00287DD2"/>
    <w:rsid w:val="00287EC7"/>
    <w:rsid w:val="00287F62"/>
    <w:rsid w:val="00287F71"/>
    <w:rsid w:val="002900B4"/>
    <w:rsid w:val="00290234"/>
    <w:rsid w:val="0029045F"/>
    <w:rsid w:val="002908CE"/>
    <w:rsid w:val="00290A61"/>
    <w:rsid w:val="00290E6B"/>
    <w:rsid w:val="00290EF7"/>
    <w:rsid w:val="002916CB"/>
    <w:rsid w:val="00291BBA"/>
    <w:rsid w:val="00291BD1"/>
    <w:rsid w:val="00291D49"/>
    <w:rsid w:val="00291F2E"/>
    <w:rsid w:val="00292054"/>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54"/>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896"/>
    <w:rsid w:val="00297BF2"/>
    <w:rsid w:val="00297D16"/>
    <w:rsid w:val="00297D74"/>
    <w:rsid w:val="00297DCC"/>
    <w:rsid w:val="002A011F"/>
    <w:rsid w:val="002A0160"/>
    <w:rsid w:val="002A037B"/>
    <w:rsid w:val="002A0989"/>
    <w:rsid w:val="002A0A1F"/>
    <w:rsid w:val="002A0BD5"/>
    <w:rsid w:val="002A0D3F"/>
    <w:rsid w:val="002A0D74"/>
    <w:rsid w:val="002A0E8C"/>
    <w:rsid w:val="002A1532"/>
    <w:rsid w:val="002A1697"/>
    <w:rsid w:val="002A1717"/>
    <w:rsid w:val="002A17FC"/>
    <w:rsid w:val="002A1977"/>
    <w:rsid w:val="002A19C0"/>
    <w:rsid w:val="002A1A73"/>
    <w:rsid w:val="002A1C48"/>
    <w:rsid w:val="002A1C4B"/>
    <w:rsid w:val="002A210A"/>
    <w:rsid w:val="002A2278"/>
    <w:rsid w:val="002A2341"/>
    <w:rsid w:val="002A2398"/>
    <w:rsid w:val="002A2409"/>
    <w:rsid w:val="002A2461"/>
    <w:rsid w:val="002A24D4"/>
    <w:rsid w:val="002A28D0"/>
    <w:rsid w:val="002A2A91"/>
    <w:rsid w:val="002A2E59"/>
    <w:rsid w:val="002A2FC1"/>
    <w:rsid w:val="002A357E"/>
    <w:rsid w:val="002A3941"/>
    <w:rsid w:val="002A39B8"/>
    <w:rsid w:val="002A3A71"/>
    <w:rsid w:val="002A3B2D"/>
    <w:rsid w:val="002A3D78"/>
    <w:rsid w:val="002A43A2"/>
    <w:rsid w:val="002A48C8"/>
    <w:rsid w:val="002A48D6"/>
    <w:rsid w:val="002A4B3A"/>
    <w:rsid w:val="002A56E8"/>
    <w:rsid w:val="002A5714"/>
    <w:rsid w:val="002A5793"/>
    <w:rsid w:val="002A5926"/>
    <w:rsid w:val="002A5B7B"/>
    <w:rsid w:val="002A5D14"/>
    <w:rsid w:val="002A5E30"/>
    <w:rsid w:val="002A5EF8"/>
    <w:rsid w:val="002A62D8"/>
    <w:rsid w:val="002A62EB"/>
    <w:rsid w:val="002A67A0"/>
    <w:rsid w:val="002A68A3"/>
    <w:rsid w:val="002A6AE7"/>
    <w:rsid w:val="002A6F89"/>
    <w:rsid w:val="002A6FBE"/>
    <w:rsid w:val="002A717E"/>
    <w:rsid w:val="002A7217"/>
    <w:rsid w:val="002A72BB"/>
    <w:rsid w:val="002A746B"/>
    <w:rsid w:val="002A7667"/>
    <w:rsid w:val="002A7C35"/>
    <w:rsid w:val="002A7CC5"/>
    <w:rsid w:val="002A7EB8"/>
    <w:rsid w:val="002A7F18"/>
    <w:rsid w:val="002B0119"/>
    <w:rsid w:val="002B0271"/>
    <w:rsid w:val="002B0550"/>
    <w:rsid w:val="002B0732"/>
    <w:rsid w:val="002B076B"/>
    <w:rsid w:val="002B07DB"/>
    <w:rsid w:val="002B0D09"/>
    <w:rsid w:val="002B11D5"/>
    <w:rsid w:val="002B135C"/>
    <w:rsid w:val="002B13D3"/>
    <w:rsid w:val="002B1518"/>
    <w:rsid w:val="002B16FD"/>
    <w:rsid w:val="002B1887"/>
    <w:rsid w:val="002B190F"/>
    <w:rsid w:val="002B191E"/>
    <w:rsid w:val="002B1DD5"/>
    <w:rsid w:val="002B2228"/>
    <w:rsid w:val="002B2243"/>
    <w:rsid w:val="002B2320"/>
    <w:rsid w:val="002B2364"/>
    <w:rsid w:val="002B2675"/>
    <w:rsid w:val="002B29AF"/>
    <w:rsid w:val="002B2C60"/>
    <w:rsid w:val="002B2C7A"/>
    <w:rsid w:val="002B2F09"/>
    <w:rsid w:val="002B3076"/>
    <w:rsid w:val="002B31F2"/>
    <w:rsid w:val="002B3854"/>
    <w:rsid w:val="002B3AFD"/>
    <w:rsid w:val="002B3C0E"/>
    <w:rsid w:val="002B3DDA"/>
    <w:rsid w:val="002B3EF3"/>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B9C"/>
    <w:rsid w:val="002B4CB0"/>
    <w:rsid w:val="002B4F01"/>
    <w:rsid w:val="002B5198"/>
    <w:rsid w:val="002B54FA"/>
    <w:rsid w:val="002B57C4"/>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8C6"/>
    <w:rsid w:val="002B7A30"/>
    <w:rsid w:val="002B7BDB"/>
    <w:rsid w:val="002B7C16"/>
    <w:rsid w:val="002C0265"/>
    <w:rsid w:val="002C05A4"/>
    <w:rsid w:val="002C05EE"/>
    <w:rsid w:val="002C064B"/>
    <w:rsid w:val="002C06B0"/>
    <w:rsid w:val="002C0892"/>
    <w:rsid w:val="002C0EFD"/>
    <w:rsid w:val="002C1390"/>
    <w:rsid w:val="002C14A7"/>
    <w:rsid w:val="002C185E"/>
    <w:rsid w:val="002C18BE"/>
    <w:rsid w:val="002C19D0"/>
    <w:rsid w:val="002C19E6"/>
    <w:rsid w:val="002C1ACB"/>
    <w:rsid w:val="002C1BEE"/>
    <w:rsid w:val="002C1DAA"/>
    <w:rsid w:val="002C2009"/>
    <w:rsid w:val="002C26B9"/>
    <w:rsid w:val="002C2735"/>
    <w:rsid w:val="002C2738"/>
    <w:rsid w:val="002C28CD"/>
    <w:rsid w:val="002C2954"/>
    <w:rsid w:val="002C29CE"/>
    <w:rsid w:val="002C2F1B"/>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08"/>
    <w:rsid w:val="002C55A1"/>
    <w:rsid w:val="002C5803"/>
    <w:rsid w:val="002C5863"/>
    <w:rsid w:val="002C58A5"/>
    <w:rsid w:val="002C5A1E"/>
    <w:rsid w:val="002C5AC7"/>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11C"/>
    <w:rsid w:val="002D25EE"/>
    <w:rsid w:val="002D2650"/>
    <w:rsid w:val="002D2A12"/>
    <w:rsid w:val="002D2AA1"/>
    <w:rsid w:val="002D3011"/>
    <w:rsid w:val="002D3053"/>
    <w:rsid w:val="002D32AD"/>
    <w:rsid w:val="002D38B5"/>
    <w:rsid w:val="002D39E3"/>
    <w:rsid w:val="002D3AA0"/>
    <w:rsid w:val="002D3D21"/>
    <w:rsid w:val="002D3F66"/>
    <w:rsid w:val="002D404E"/>
    <w:rsid w:val="002D4126"/>
    <w:rsid w:val="002D4910"/>
    <w:rsid w:val="002D4B06"/>
    <w:rsid w:val="002D51F9"/>
    <w:rsid w:val="002D5219"/>
    <w:rsid w:val="002D54F2"/>
    <w:rsid w:val="002D5508"/>
    <w:rsid w:val="002D5724"/>
    <w:rsid w:val="002D59A6"/>
    <w:rsid w:val="002D5AAF"/>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871"/>
    <w:rsid w:val="002E0907"/>
    <w:rsid w:val="002E1052"/>
    <w:rsid w:val="002E10A2"/>
    <w:rsid w:val="002E16EB"/>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270"/>
    <w:rsid w:val="002E33ED"/>
    <w:rsid w:val="002E3A24"/>
    <w:rsid w:val="002E3A9C"/>
    <w:rsid w:val="002E3AF5"/>
    <w:rsid w:val="002E3BFD"/>
    <w:rsid w:val="002E3D18"/>
    <w:rsid w:val="002E3D2E"/>
    <w:rsid w:val="002E3F26"/>
    <w:rsid w:val="002E4185"/>
    <w:rsid w:val="002E4212"/>
    <w:rsid w:val="002E43A6"/>
    <w:rsid w:val="002E44BF"/>
    <w:rsid w:val="002E4683"/>
    <w:rsid w:val="002E481F"/>
    <w:rsid w:val="002E48B7"/>
    <w:rsid w:val="002E49DC"/>
    <w:rsid w:val="002E4C14"/>
    <w:rsid w:val="002E5179"/>
    <w:rsid w:val="002E5D17"/>
    <w:rsid w:val="002E5DFF"/>
    <w:rsid w:val="002E5EC7"/>
    <w:rsid w:val="002E6261"/>
    <w:rsid w:val="002E67CD"/>
    <w:rsid w:val="002E68DE"/>
    <w:rsid w:val="002E6AF4"/>
    <w:rsid w:val="002E7224"/>
    <w:rsid w:val="002E72D4"/>
    <w:rsid w:val="002E74B9"/>
    <w:rsid w:val="002E7794"/>
    <w:rsid w:val="002E7879"/>
    <w:rsid w:val="002E7908"/>
    <w:rsid w:val="002E7965"/>
    <w:rsid w:val="002E7A25"/>
    <w:rsid w:val="002E7B8A"/>
    <w:rsid w:val="002E7E54"/>
    <w:rsid w:val="002E7F7D"/>
    <w:rsid w:val="002E7FAF"/>
    <w:rsid w:val="002E7FB2"/>
    <w:rsid w:val="002F013D"/>
    <w:rsid w:val="002F03BC"/>
    <w:rsid w:val="002F0440"/>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56A"/>
    <w:rsid w:val="003016AD"/>
    <w:rsid w:val="0030177A"/>
    <w:rsid w:val="00301A3A"/>
    <w:rsid w:val="00301B3B"/>
    <w:rsid w:val="00301BB7"/>
    <w:rsid w:val="00301F17"/>
    <w:rsid w:val="0030213D"/>
    <w:rsid w:val="003021E7"/>
    <w:rsid w:val="00302212"/>
    <w:rsid w:val="003025D4"/>
    <w:rsid w:val="0030264F"/>
    <w:rsid w:val="00302A7D"/>
    <w:rsid w:val="00302D6F"/>
    <w:rsid w:val="00302D96"/>
    <w:rsid w:val="00302D97"/>
    <w:rsid w:val="00302DF4"/>
    <w:rsid w:val="00303212"/>
    <w:rsid w:val="00303217"/>
    <w:rsid w:val="0030366F"/>
    <w:rsid w:val="00303BA4"/>
    <w:rsid w:val="00303C40"/>
    <w:rsid w:val="00303F2E"/>
    <w:rsid w:val="003041D2"/>
    <w:rsid w:val="0030427C"/>
    <w:rsid w:val="003043AE"/>
    <w:rsid w:val="003044E2"/>
    <w:rsid w:val="00304683"/>
    <w:rsid w:val="00304705"/>
    <w:rsid w:val="00304AF7"/>
    <w:rsid w:val="00304D89"/>
    <w:rsid w:val="00304E7C"/>
    <w:rsid w:val="00304FB6"/>
    <w:rsid w:val="00305706"/>
    <w:rsid w:val="003058A8"/>
    <w:rsid w:val="003058F8"/>
    <w:rsid w:val="00305955"/>
    <w:rsid w:val="00305B12"/>
    <w:rsid w:val="00305BD4"/>
    <w:rsid w:val="00305E4C"/>
    <w:rsid w:val="00305EC6"/>
    <w:rsid w:val="00305EE5"/>
    <w:rsid w:val="00305FE7"/>
    <w:rsid w:val="0030627D"/>
    <w:rsid w:val="003063FF"/>
    <w:rsid w:val="003064A7"/>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A65"/>
    <w:rsid w:val="00310D07"/>
    <w:rsid w:val="00310D97"/>
    <w:rsid w:val="00310F20"/>
    <w:rsid w:val="00310F84"/>
    <w:rsid w:val="00311226"/>
    <w:rsid w:val="003113C8"/>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17B"/>
    <w:rsid w:val="003131BE"/>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386"/>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8B5"/>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2F05"/>
    <w:rsid w:val="003232BE"/>
    <w:rsid w:val="003233BF"/>
    <w:rsid w:val="00323B0E"/>
    <w:rsid w:val="00323C7A"/>
    <w:rsid w:val="00324408"/>
    <w:rsid w:val="003248A3"/>
    <w:rsid w:val="003248D5"/>
    <w:rsid w:val="003248EE"/>
    <w:rsid w:val="00324FFB"/>
    <w:rsid w:val="00325083"/>
    <w:rsid w:val="003250A5"/>
    <w:rsid w:val="0032510C"/>
    <w:rsid w:val="00325232"/>
    <w:rsid w:val="00325697"/>
    <w:rsid w:val="003256CB"/>
    <w:rsid w:val="003256E0"/>
    <w:rsid w:val="003256F0"/>
    <w:rsid w:val="00325787"/>
    <w:rsid w:val="003258AE"/>
    <w:rsid w:val="003258DA"/>
    <w:rsid w:val="00325AAE"/>
    <w:rsid w:val="00325DBB"/>
    <w:rsid w:val="00325E59"/>
    <w:rsid w:val="00326170"/>
    <w:rsid w:val="00326730"/>
    <w:rsid w:val="00326B76"/>
    <w:rsid w:val="00326BA8"/>
    <w:rsid w:val="00326C49"/>
    <w:rsid w:val="00326DA6"/>
    <w:rsid w:val="00326E99"/>
    <w:rsid w:val="00326F44"/>
    <w:rsid w:val="0032702D"/>
    <w:rsid w:val="00327342"/>
    <w:rsid w:val="003276A6"/>
    <w:rsid w:val="00327FE9"/>
    <w:rsid w:val="00330310"/>
    <w:rsid w:val="00330585"/>
    <w:rsid w:val="00330697"/>
    <w:rsid w:val="003307AA"/>
    <w:rsid w:val="00330CAC"/>
    <w:rsid w:val="00330D0D"/>
    <w:rsid w:val="0033105C"/>
    <w:rsid w:val="00331168"/>
    <w:rsid w:val="00331544"/>
    <w:rsid w:val="00331683"/>
    <w:rsid w:val="003317A3"/>
    <w:rsid w:val="0033193D"/>
    <w:rsid w:val="00331C54"/>
    <w:rsid w:val="00331D5D"/>
    <w:rsid w:val="00331E89"/>
    <w:rsid w:val="00331F04"/>
    <w:rsid w:val="003320DE"/>
    <w:rsid w:val="003321A9"/>
    <w:rsid w:val="00332543"/>
    <w:rsid w:val="0033267C"/>
    <w:rsid w:val="003326F8"/>
    <w:rsid w:val="00332785"/>
    <w:rsid w:val="00332937"/>
    <w:rsid w:val="003329D8"/>
    <w:rsid w:val="00332B01"/>
    <w:rsid w:val="00332B0A"/>
    <w:rsid w:val="00332B0C"/>
    <w:rsid w:val="00332B5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63"/>
    <w:rsid w:val="003354E2"/>
    <w:rsid w:val="0033588B"/>
    <w:rsid w:val="00335CC2"/>
    <w:rsid w:val="00335E8B"/>
    <w:rsid w:val="00336078"/>
    <w:rsid w:val="003362A0"/>
    <w:rsid w:val="0033668D"/>
    <w:rsid w:val="0033672E"/>
    <w:rsid w:val="00336900"/>
    <w:rsid w:val="003369F8"/>
    <w:rsid w:val="00336A15"/>
    <w:rsid w:val="00336C65"/>
    <w:rsid w:val="00336E08"/>
    <w:rsid w:val="00336E73"/>
    <w:rsid w:val="003371C6"/>
    <w:rsid w:val="00337A4A"/>
    <w:rsid w:val="00340065"/>
    <w:rsid w:val="00340100"/>
    <w:rsid w:val="0034016A"/>
    <w:rsid w:val="003402A4"/>
    <w:rsid w:val="0034045B"/>
    <w:rsid w:val="00340460"/>
    <w:rsid w:val="00340494"/>
    <w:rsid w:val="00340582"/>
    <w:rsid w:val="00340843"/>
    <w:rsid w:val="0034129A"/>
    <w:rsid w:val="0034133E"/>
    <w:rsid w:val="00341762"/>
    <w:rsid w:val="00341C26"/>
    <w:rsid w:val="00341D3D"/>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01C"/>
    <w:rsid w:val="00344059"/>
    <w:rsid w:val="0034422A"/>
    <w:rsid w:val="003442FF"/>
    <w:rsid w:val="0034433C"/>
    <w:rsid w:val="003444B1"/>
    <w:rsid w:val="00344CB6"/>
    <w:rsid w:val="00344DE2"/>
    <w:rsid w:val="00344DEC"/>
    <w:rsid w:val="00344ED4"/>
    <w:rsid w:val="003455E9"/>
    <w:rsid w:val="003456A6"/>
    <w:rsid w:val="003456B3"/>
    <w:rsid w:val="003456FF"/>
    <w:rsid w:val="00345804"/>
    <w:rsid w:val="00345A53"/>
    <w:rsid w:val="00345CC3"/>
    <w:rsid w:val="00345D48"/>
    <w:rsid w:val="00345DFD"/>
    <w:rsid w:val="00346239"/>
    <w:rsid w:val="00346426"/>
    <w:rsid w:val="00346591"/>
    <w:rsid w:val="003466AB"/>
    <w:rsid w:val="0034699B"/>
    <w:rsid w:val="00346B7A"/>
    <w:rsid w:val="00346C84"/>
    <w:rsid w:val="0034730E"/>
    <w:rsid w:val="00347514"/>
    <w:rsid w:val="00347699"/>
    <w:rsid w:val="00347988"/>
    <w:rsid w:val="00347990"/>
    <w:rsid w:val="00347B61"/>
    <w:rsid w:val="00347DCC"/>
    <w:rsid w:val="00347F1F"/>
    <w:rsid w:val="0035000B"/>
    <w:rsid w:val="003500A8"/>
    <w:rsid w:val="0035040A"/>
    <w:rsid w:val="003509A9"/>
    <w:rsid w:val="00350A36"/>
    <w:rsid w:val="00350AB7"/>
    <w:rsid w:val="00350BE5"/>
    <w:rsid w:val="00350C1F"/>
    <w:rsid w:val="00350F5F"/>
    <w:rsid w:val="00351156"/>
    <w:rsid w:val="00351285"/>
    <w:rsid w:val="00351368"/>
    <w:rsid w:val="003513E7"/>
    <w:rsid w:val="0035180E"/>
    <w:rsid w:val="0035207E"/>
    <w:rsid w:val="00352520"/>
    <w:rsid w:val="00352A5D"/>
    <w:rsid w:val="00352BBE"/>
    <w:rsid w:val="00352F8F"/>
    <w:rsid w:val="00353079"/>
    <w:rsid w:val="003532CC"/>
    <w:rsid w:val="0035339F"/>
    <w:rsid w:val="003533AB"/>
    <w:rsid w:val="00353514"/>
    <w:rsid w:val="00353BAD"/>
    <w:rsid w:val="00353BB6"/>
    <w:rsid w:val="00353DF5"/>
    <w:rsid w:val="00353F89"/>
    <w:rsid w:val="003544E6"/>
    <w:rsid w:val="003549C7"/>
    <w:rsid w:val="00354B82"/>
    <w:rsid w:val="00354CDD"/>
    <w:rsid w:val="00354D36"/>
    <w:rsid w:val="00354E71"/>
    <w:rsid w:val="00355057"/>
    <w:rsid w:val="0035522C"/>
    <w:rsid w:val="003557AF"/>
    <w:rsid w:val="00355951"/>
    <w:rsid w:val="00355E3A"/>
    <w:rsid w:val="00355E9C"/>
    <w:rsid w:val="003560AD"/>
    <w:rsid w:val="003561A3"/>
    <w:rsid w:val="00356378"/>
    <w:rsid w:val="00356425"/>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D5E"/>
    <w:rsid w:val="00363EE9"/>
    <w:rsid w:val="00364238"/>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A8B"/>
    <w:rsid w:val="00367BD4"/>
    <w:rsid w:val="00367BE5"/>
    <w:rsid w:val="00367E91"/>
    <w:rsid w:val="003701C3"/>
    <w:rsid w:val="003702E1"/>
    <w:rsid w:val="00370381"/>
    <w:rsid w:val="003703FC"/>
    <w:rsid w:val="00370636"/>
    <w:rsid w:val="003706A1"/>
    <w:rsid w:val="003707AB"/>
    <w:rsid w:val="00370820"/>
    <w:rsid w:val="00370B68"/>
    <w:rsid w:val="00370D6D"/>
    <w:rsid w:val="00370F13"/>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9D4"/>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31"/>
    <w:rsid w:val="003744A0"/>
    <w:rsid w:val="00374582"/>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4B"/>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2D5C"/>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25B"/>
    <w:rsid w:val="0038633D"/>
    <w:rsid w:val="00386763"/>
    <w:rsid w:val="00386815"/>
    <w:rsid w:val="00386981"/>
    <w:rsid w:val="003869FF"/>
    <w:rsid w:val="00386A9C"/>
    <w:rsid w:val="00386E42"/>
    <w:rsid w:val="00386FF5"/>
    <w:rsid w:val="00387664"/>
    <w:rsid w:val="00387704"/>
    <w:rsid w:val="00387985"/>
    <w:rsid w:val="00387A6C"/>
    <w:rsid w:val="00387DA6"/>
    <w:rsid w:val="00387EB3"/>
    <w:rsid w:val="00390078"/>
    <w:rsid w:val="00390198"/>
    <w:rsid w:val="00390AAC"/>
    <w:rsid w:val="00390C1B"/>
    <w:rsid w:val="00390C29"/>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6B"/>
    <w:rsid w:val="00392ED1"/>
    <w:rsid w:val="0039302E"/>
    <w:rsid w:val="003930C9"/>
    <w:rsid w:val="003930E7"/>
    <w:rsid w:val="003933D5"/>
    <w:rsid w:val="0039367D"/>
    <w:rsid w:val="003936AD"/>
    <w:rsid w:val="003936CB"/>
    <w:rsid w:val="003939D4"/>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3C5"/>
    <w:rsid w:val="003975AB"/>
    <w:rsid w:val="00397A8E"/>
    <w:rsid w:val="00397D43"/>
    <w:rsid w:val="003A008A"/>
    <w:rsid w:val="003A0285"/>
    <w:rsid w:val="003A06C7"/>
    <w:rsid w:val="003A09FD"/>
    <w:rsid w:val="003A0AB9"/>
    <w:rsid w:val="003A0C90"/>
    <w:rsid w:val="003A11CA"/>
    <w:rsid w:val="003A1446"/>
    <w:rsid w:val="003A14B7"/>
    <w:rsid w:val="003A24AB"/>
    <w:rsid w:val="003A27A6"/>
    <w:rsid w:val="003A28D2"/>
    <w:rsid w:val="003A2D23"/>
    <w:rsid w:val="003A304F"/>
    <w:rsid w:val="003A3254"/>
    <w:rsid w:val="003A3380"/>
    <w:rsid w:val="003A33CE"/>
    <w:rsid w:val="003A3601"/>
    <w:rsid w:val="003A3871"/>
    <w:rsid w:val="003A3994"/>
    <w:rsid w:val="003A3B75"/>
    <w:rsid w:val="003A3CF2"/>
    <w:rsid w:val="003A3E0B"/>
    <w:rsid w:val="003A43B8"/>
    <w:rsid w:val="003A462E"/>
    <w:rsid w:val="003A4B44"/>
    <w:rsid w:val="003A4B92"/>
    <w:rsid w:val="003A4F0A"/>
    <w:rsid w:val="003A516D"/>
    <w:rsid w:val="003A53BB"/>
    <w:rsid w:val="003A565B"/>
    <w:rsid w:val="003A56B1"/>
    <w:rsid w:val="003A57AC"/>
    <w:rsid w:val="003A5B16"/>
    <w:rsid w:val="003A5C92"/>
    <w:rsid w:val="003A5C96"/>
    <w:rsid w:val="003A5DC3"/>
    <w:rsid w:val="003A63A3"/>
    <w:rsid w:val="003A6E1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D32"/>
    <w:rsid w:val="003B1D97"/>
    <w:rsid w:val="003B1DCB"/>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8EC"/>
    <w:rsid w:val="003C0920"/>
    <w:rsid w:val="003C0954"/>
    <w:rsid w:val="003C0D9D"/>
    <w:rsid w:val="003C1479"/>
    <w:rsid w:val="003C1601"/>
    <w:rsid w:val="003C160F"/>
    <w:rsid w:val="003C1680"/>
    <w:rsid w:val="003C16D3"/>
    <w:rsid w:val="003C1B59"/>
    <w:rsid w:val="003C1ED6"/>
    <w:rsid w:val="003C1F2B"/>
    <w:rsid w:val="003C2011"/>
    <w:rsid w:val="003C2142"/>
    <w:rsid w:val="003C2B22"/>
    <w:rsid w:val="003C2B94"/>
    <w:rsid w:val="003C2C3E"/>
    <w:rsid w:val="003C2D00"/>
    <w:rsid w:val="003C2F41"/>
    <w:rsid w:val="003C2F48"/>
    <w:rsid w:val="003C30F2"/>
    <w:rsid w:val="003C3310"/>
    <w:rsid w:val="003C3513"/>
    <w:rsid w:val="003C3553"/>
    <w:rsid w:val="003C38C5"/>
    <w:rsid w:val="003C3A78"/>
    <w:rsid w:val="003C3B66"/>
    <w:rsid w:val="003C3CD0"/>
    <w:rsid w:val="003C3F9F"/>
    <w:rsid w:val="003C423C"/>
    <w:rsid w:val="003C43CB"/>
    <w:rsid w:val="003C4412"/>
    <w:rsid w:val="003C4490"/>
    <w:rsid w:val="003C474E"/>
    <w:rsid w:val="003C4D26"/>
    <w:rsid w:val="003C4E04"/>
    <w:rsid w:val="003C502B"/>
    <w:rsid w:val="003C58AD"/>
    <w:rsid w:val="003C5E65"/>
    <w:rsid w:val="003C5FBE"/>
    <w:rsid w:val="003C609E"/>
    <w:rsid w:val="003C616A"/>
    <w:rsid w:val="003C643C"/>
    <w:rsid w:val="003C65E3"/>
    <w:rsid w:val="003C6AFC"/>
    <w:rsid w:val="003C6C32"/>
    <w:rsid w:val="003C6CAF"/>
    <w:rsid w:val="003C6D51"/>
    <w:rsid w:val="003C6D97"/>
    <w:rsid w:val="003C6EF1"/>
    <w:rsid w:val="003C7568"/>
    <w:rsid w:val="003C76B6"/>
    <w:rsid w:val="003C78A5"/>
    <w:rsid w:val="003D0141"/>
    <w:rsid w:val="003D039A"/>
    <w:rsid w:val="003D0473"/>
    <w:rsid w:val="003D04BD"/>
    <w:rsid w:val="003D0C01"/>
    <w:rsid w:val="003D0E76"/>
    <w:rsid w:val="003D0FDB"/>
    <w:rsid w:val="003D0FFC"/>
    <w:rsid w:val="003D101F"/>
    <w:rsid w:val="003D1197"/>
    <w:rsid w:val="003D138A"/>
    <w:rsid w:val="003D1500"/>
    <w:rsid w:val="003D181E"/>
    <w:rsid w:val="003D1A37"/>
    <w:rsid w:val="003D1C38"/>
    <w:rsid w:val="003D1DAA"/>
    <w:rsid w:val="003D1F06"/>
    <w:rsid w:val="003D20F3"/>
    <w:rsid w:val="003D26A9"/>
    <w:rsid w:val="003D2999"/>
    <w:rsid w:val="003D2D30"/>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4D"/>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4E7"/>
    <w:rsid w:val="003E258F"/>
    <w:rsid w:val="003E27B6"/>
    <w:rsid w:val="003E2869"/>
    <w:rsid w:val="003E2A56"/>
    <w:rsid w:val="003E2BE1"/>
    <w:rsid w:val="003E2C0A"/>
    <w:rsid w:val="003E2CA7"/>
    <w:rsid w:val="003E2F8D"/>
    <w:rsid w:val="003E38DD"/>
    <w:rsid w:val="003E39A4"/>
    <w:rsid w:val="003E3A4C"/>
    <w:rsid w:val="003E3DB3"/>
    <w:rsid w:val="003E400E"/>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A37"/>
    <w:rsid w:val="003F0F26"/>
    <w:rsid w:val="003F1189"/>
    <w:rsid w:val="003F1231"/>
    <w:rsid w:val="003F135E"/>
    <w:rsid w:val="003F140D"/>
    <w:rsid w:val="003F1463"/>
    <w:rsid w:val="003F1488"/>
    <w:rsid w:val="003F15FC"/>
    <w:rsid w:val="003F181A"/>
    <w:rsid w:val="003F1A6B"/>
    <w:rsid w:val="003F1BC9"/>
    <w:rsid w:val="003F1EFA"/>
    <w:rsid w:val="003F1F5F"/>
    <w:rsid w:val="003F210B"/>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B2C"/>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0C3"/>
    <w:rsid w:val="003F725C"/>
    <w:rsid w:val="003F7880"/>
    <w:rsid w:val="003F7B7D"/>
    <w:rsid w:val="004005DD"/>
    <w:rsid w:val="004007B1"/>
    <w:rsid w:val="00400BF0"/>
    <w:rsid w:val="00400DD9"/>
    <w:rsid w:val="00400F37"/>
    <w:rsid w:val="004010BE"/>
    <w:rsid w:val="004010C4"/>
    <w:rsid w:val="0040135D"/>
    <w:rsid w:val="00401547"/>
    <w:rsid w:val="00401A37"/>
    <w:rsid w:val="00401AA9"/>
    <w:rsid w:val="00401B44"/>
    <w:rsid w:val="00401C3A"/>
    <w:rsid w:val="00401D74"/>
    <w:rsid w:val="00402299"/>
    <w:rsid w:val="0040234A"/>
    <w:rsid w:val="004024FB"/>
    <w:rsid w:val="0040273B"/>
    <w:rsid w:val="00402A98"/>
    <w:rsid w:val="00402BB9"/>
    <w:rsid w:val="00402D8A"/>
    <w:rsid w:val="00402E64"/>
    <w:rsid w:val="00403136"/>
    <w:rsid w:val="004031EF"/>
    <w:rsid w:val="00403252"/>
    <w:rsid w:val="00403287"/>
    <w:rsid w:val="004033D7"/>
    <w:rsid w:val="00403635"/>
    <w:rsid w:val="0040366E"/>
    <w:rsid w:val="00403716"/>
    <w:rsid w:val="004037B3"/>
    <w:rsid w:val="0040396D"/>
    <w:rsid w:val="0040397B"/>
    <w:rsid w:val="00403B27"/>
    <w:rsid w:val="004041CB"/>
    <w:rsid w:val="004042CB"/>
    <w:rsid w:val="0040435A"/>
    <w:rsid w:val="004045F2"/>
    <w:rsid w:val="004048EE"/>
    <w:rsid w:val="00404917"/>
    <w:rsid w:val="00405410"/>
    <w:rsid w:val="00405694"/>
    <w:rsid w:val="004056CC"/>
    <w:rsid w:val="0040576C"/>
    <w:rsid w:val="0040579A"/>
    <w:rsid w:val="00405865"/>
    <w:rsid w:val="00405890"/>
    <w:rsid w:val="00405A92"/>
    <w:rsid w:val="00405B3B"/>
    <w:rsid w:val="00405B91"/>
    <w:rsid w:val="00405D03"/>
    <w:rsid w:val="00405D0A"/>
    <w:rsid w:val="00405DE8"/>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BA6"/>
    <w:rsid w:val="00407BD5"/>
    <w:rsid w:val="00407C42"/>
    <w:rsid w:val="00407D7A"/>
    <w:rsid w:val="00407E85"/>
    <w:rsid w:val="00410077"/>
    <w:rsid w:val="0041096D"/>
    <w:rsid w:val="00410A87"/>
    <w:rsid w:val="00410CD3"/>
    <w:rsid w:val="004110B3"/>
    <w:rsid w:val="00411183"/>
    <w:rsid w:val="004112A6"/>
    <w:rsid w:val="004114B0"/>
    <w:rsid w:val="004114EC"/>
    <w:rsid w:val="0041164C"/>
    <w:rsid w:val="0041165A"/>
    <w:rsid w:val="0041197C"/>
    <w:rsid w:val="00411982"/>
    <w:rsid w:val="00411A30"/>
    <w:rsid w:val="00411EBD"/>
    <w:rsid w:val="0041229C"/>
    <w:rsid w:val="004122AC"/>
    <w:rsid w:val="004122BA"/>
    <w:rsid w:val="0041277F"/>
    <w:rsid w:val="004128DF"/>
    <w:rsid w:val="00412934"/>
    <w:rsid w:val="00412C09"/>
    <w:rsid w:val="00412C71"/>
    <w:rsid w:val="00412CC7"/>
    <w:rsid w:val="00412D49"/>
    <w:rsid w:val="00412D63"/>
    <w:rsid w:val="00412F9C"/>
    <w:rsid w:val="00412FC8"/>
    <w:rsid w:val="0041306F"/>
    <w:rsid w:val="00413102"/>
    <w:rsid w:val="00413136"/>
    <w:rsid w:val="004131A7"/>
    <w:rsid w:val="00413364"/>
    <w:rsid w:val="00413545"/>
    <w:rsid w:val="0041390E"/>
    <w:rsid w:val="00413977"/>
    <w:rsid w:val="00413999"/>
    <w:rsid w:val="00413E68"/>
    <w:rsid w:val="00413F87"/>
    <w:rsid w:val="0041421D"/>
    <w:rsid w:val="004143BE"/>
    <w:rsid w:val="004143EE"/>
    <w:rsid w:val="0041457D"/>
    <w:rsid w:val="00414A0B"/>
    <w:rsid w:val="00414D0D"/>
    <w:rsid w:val="00414D25"/>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38E"/>
    <w:rsid w:val="00416542"/>
    <w:rsid w:val="0041669D"/>
    <w:rsid w:val="00416736"/>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503"/>
    <w:rsid w:val="00420845"/>
    <w:rsid w:val="00420D8F"/>
    <w:rsid w:val="00420EA1"/>
    <w:rsid w:val="00421047"/>
    <w:rsid w:val="0042112B"/>
    <w:rsid w:val="004217C1"/>
    <w:rsid w:val="004218CA"/>
    <w:rsid w:val="00421EAB"/>
    <w:rsid w:val="00421FB7"/>
    <w:rsid w:val="00422723"/>
    <w:rsid w:val="004234AE"/>
    <w:rsid w:val="004242F3"/>
    <w:rsid w:val="00424AB0"/>
    <w:rsid w:val="00424C5D"/>
    <w:rsid w:val="00424CFB"/>
    <w:rsid w:val="00424E5A"/>
    <w:rsid w:val="00425670"/>
    <w:rsid w:val="004257F6"/>
    <w:rsid w:val="0042581E"/>
    <w:rsid w:val="004258BF"/>
    <w:rsid w:val="004259A3"/>
    <w:rsid w:val="004259EC"/>
    <w:rsid w:val="00425A11"/>
    <w:rsid w:val="00425D4B"/>
    <w:rsid w:val="00425DCD"/>
    <w:rsid w:val="00425FBF"/>
    <w:rsid w:val="00426128"/>
    <w:rsid w:val="0042614F"/>
    <w:rsid w:val="0042621A"/>
    <w:rsid w:val="00426280"/>
    <w:rsid w:val="00426979"/>
    <w:rsid w:val="0042697B"/>
    <w:rsid w:val="00426A2B"/>
    <w:rsid w:val="00426A4B"/>
    <w:rsid w:val="00426B01"/>
    <w:rsid w:val="00426D5F"/>
    <w:rsid w:val="00426FCB"/>
    <w:rsid w:val="00427230"/>
    <w:rsid w:val="00427594"/>
    <w:rsid w:val="004275FC"/>
    <w:rsid w:val="00427AC7"/>
    <w:rsid w:val="00427B9C"/>
    <w:rsid w:val="00427CD2"/>
    <w:rsid w:val="00427F60"/>
    <w:rsid w:val="004304CD"/>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99"/>
    <w:rsid w:val="00433AFE"/>
    <w:rsid w:val="00433E63"/>
    <w:rsid w:val="00433FA9"/>
    <w:rsid w:val="004340CD"/>
    <w:rsid w:val="004341B4"/>
    <w:rsid w:val="004341C0"/>
    <w:rsid w:val="004341EA"/>
    <w:rsid w:val="0043449D"/>
    <w:rsid w:val="004346DF"/>
    <w:rsid w:val="00434767"/>
    <w:rsid w:val="00434796"/>
    <w:rsid w:val="004349A4"/>
    <w:rsid w:val="00434A48"/>
    <w:rsid w:val="00434B53"/>
    <w:rsid w:val="00434BA0"/>
    <w:rsid w:val="00434BE2"/>
    <w:rsid w:val="00434D02"/>
    <w:rsid w:val="00434ED0"/>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5A"/>
    <w:rsid w:val="00437774"/>
    <w:rsid w:val="004379C6"/>
    <w:rsid w:val="00437BBA"/>
    <w:rsid w:val="00437C97"/>
    <w:rsid w:val="00437DD1"/>
    <w:rsid w:val="00437DE6"/>
    <w:rsid w:val="00440408"/>
    <w:rsid w:val="00440414"/>
    <w:rsid w:val="004405DC"/>
    <w:rsid w:val="0044067B"/>
    <w:rsid w:val="00440967"/>
    <w:rsid w:val="00440EDE"/>
    <w:rsid w:val="00441020"/>
    <w:rsid w:val="00441161"/>
    <w:rsid w:val="004413BC"/>
    <w:rsid w:val="004414B9"/>
    <w:rsid w:val="00441609"/>
    <w:rsid w:val="00441621"/>
    <w:rsid w:val="0044190F"/>
    <w:rsid w:val="004419A5"/>
    <w:rsid w:val="00441BA6"/>
    <w:rsid w:val="00441C2E"/>
    <w:rsid w:val="00441E20"/>
    <w:rsid w:val="00441F12"/>
    <w:rsid w:val="00441FD9"/>
    <w:rsid w:val="00442503"/>
    <w:rsid w:val="0044267A"/>
    <w:rsid w:val="004429FD"/>
    <w:rsid w:val="00442BD0"/>
    <w:rsid w:val="00442C5E"/>
    <w:rsid w:val="00442D1E"/>
    <w:rsid w:val="00443243"/>
    <w:rsid w:val="004434E7"/>
    <w:rsid w:val="00443642"/>
    <w:rsid w:val="0044378E"/>
    <w:rsid w:val="00443C13"/>
    <w:rsid w:val="0044427D"/>
    <w:rsid w:val="00444335"/>
    <w:rsid w:val="00444497"/>
    <w:rsid w:val="00444614"/>
    <w:rsid w:val="004446AA"/>
    <w:rsid w:val="00444983"/>
    <w:rsid w:val="00444A64"/>
    <w:rsid w:val="00444ABE"/>
    <w:rsid w:val="00444D45"/>
    <w:rsid w:val="00444EEB"/>
    <w:rsid w:val="00444FB5"/>
    <w:rsid w:val="00445123"/>
    <w:rsid w:val="004451DD"/>
    <w:rsid w:val="00445934"/>
    <w:rsid w:val="00445A34"/>
    <w:rsid w:val="0044608F"/>
    <w:rsid w:val="0044623B"/>
    <w:rsid w:val="0044633B"/>
    <w:rsid w:val="0044674B"/>
    <w:rsid w:val="00446791"/>
    <w:rsid w:val="00446A6C"/>
    <w:rsid w:val="00446B5E"/>
    <w:rsid w:val="00446CF1"/>
    <w:rsid w:val="00446D7B"/>
    <w:rsid w:val="004472C3"/>
    <w:rsid w:val="004472F6"/>
    <w:rsid w:val="0044785A"/>
    <w:rsid w:val="00447A54"/>
    <w:rsid w:val="00447E33"/>
    <w:rsid w:val="00447F98"/>
    <w:rsid w:val="004502F6"/>
    <w:rsid w:val="0045034E"/>
    <w:rsid w:val="004503EE"/>
    <w:rsid w:val="00450694"/>
    <w:rsid w:val="00450BF5"/>
    <w:rsid w:val="00450EAC"/>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5"/>
    <w:rsid w:val="0045291F"/>
    <w:rsid w:val="004529B5"/>
    <w:rsid w:val="00452B2D"/>
    <w:rsid w:val="00452B55"/>
    <w:rsid w:val="00453332"/>
    <w:rsid w:val="00453802"/>
    <w:rsid w:val="00453EF7"/>
    <w:rsid w:val="00453F0E"/>
    <w:rsid w:val="0045424F"/>
    <w:rsid w:val="004542B2"/>
    <w:rsid w:val="004542E8"/>
    <w:rsid w:val="00454372"/>
    <w:rsid w:val="0045450A"/>
    <w:rsid w:val="004546E9"/>
    <w:rsid w:val="00454C80"/>
    <w:rsid w:val="00455453"/>
    <w:rsid w:val="004555AF"/>
    <w:rsid w:val="004555CC"/>
    <w:rsid w:val="00455625"/>
    <w:rsid w:val="00455824"/>
    <w:rsid w:val="004558FC"/>
    <w:rsid w:val="00455989"/>
    <w:rsid w:val="00455B08"/>
    <w:rsid w:val="00455D2C"/>
    <w:rsid w:val="00455D9C"/>
    <w:rsid w:val="00455F24"/>
    <w:rsid w:val="00455F90"/>
    <w:rsid w:val="00456050"/>
    <w:rsid w:val="00456125"/>
    <w:rsid w:val="0045628B"/>
    <w:rsid w:val="004562A3"/>
    <w:rsid w:val="0045636E"/>
    <w:rsid w:val="004567A8"/>
    <w:rsid w:val="0045684C"/>
    <w:rsid w:val="00456A7D"/>
    <w:rsid w:val="00456B72"/>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9F"/>
    <w:rsid w:val="00460AA7"/>
    <w:rsid w:val="00460ABE"/>
    <w:rsid w:val="00460DFE"/>
    <w:rsid w:val="00460ECE"/>
    <w:rsid w:val="00461265"/>
    <w:rsid w:val="0046160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DF1"/>
    <w:rsid w:val="00462EEB"/>
    <w:rsid w:val="00463041"/>
    <w:rsid w:val="00463420"/>
    <w:rsid w:val="00463561"/>
    <w:rsid w:val="004636D5"/>
    <w:rsid w:val="00463818"/>
    <w:rsid w:val="00463B69"/>
    <w:rsid w:val="00464246"/>
    <w:rsid w:val="004642BF"/>
    <w:rsid w:val="004643DB"/>
    <w:rsid w:val="0046489A"/>
    <w:rsid w:val="004649E4"/>
    <w:rsid w:val="00464CBA"/>
    <w:rsid w:val="00464ED5"/>
    <w:rsid w:val="00464F88"/>
    <w:rsid w:val="0046514B"/>
    <w:rsid w:val="004655A0"/>
    <w:rsid w:val="004657C2"/>
    <w:rsid w:val="00465F09"/>
    <w:rsid w:val="00466021"/>
    <w:rsid w:val="0046623E"/>
    <w:rsid w:val="004668EE"/>
    <w:rsid w:val="00466B68"/>
    <w:rsid w:val="00466BB8"/>
    <w:rsid w:val="00466BC2"/>
    <w:rsid w:val="00466C92"/>
    <w:rsid w:val="00466E30"/>
    <w:rsid w:val="00466EAA"/>
    <w:rsid w:val="00466F0B"/>
    <w:rsid w:val="004671CE"/>
    <w:rsid w:val="004675F5"/>
    <w:rsid w:val="00467784"/>
    <w:rsid w:val="004677B5"/>
    <w:rsid w:val="004678D4"/>
    <w:rsid w:val="00467C4D"/>
    <w:rsid w:val="00467FB4"/>
    <w:rsid w:val="004700C2"/>
    <w:rsid w:val="004704C4"/>
    <w:rsid w:val="0047070E"/>
    <w:rsid w:val="00470AAA"/>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4A8"/>
    <w:rsid w:val="004746D9"/>
    <w:rsid w:val="00474BEB"/>
    <w:rsid w:val="0047515C"/>
    <w:rsid w:val="0047527E"/>
    <w:rsid w:val="00475425"/>
    <w:rsid w:val="0047550E"/>
    <w:rsid w:val="00475751"/>
    <w:rsid w:val="004759DD"/>
    <w:rsid w:val="00475A60"/>
    <w:rsid w:val="00475AAA"/>
    <w:rsid w:val="00475B0C"/>
    <w:rsid w:val="00475BE2"/>
    <w:rsid w:val="00475C1C"/>
    <w:rsid w:val="00475F0B"/>
    <w:rsid w:val="00475F8D"/>
    <w:rsid w:val="00476023"/>
    <w:rsid w:val="00476137"/>
    <w:rsid w:val="0047642F"/>
    <w:rsid w:val="00476713"/>
    <w:rsid w:val="00476E0E"/>
    <w:rsid w:val="00476F30"/>
    <w:rsid w:val="00477182"/>
    <w:rsid w:val="00477706"/>
    <w:rsid w:val="00477831"/>
    <w:rsid w:val="0047788A"/>
    <w:rsid w:val="00477AFD"/>
    <w:rsid w:val="00477E02"/>
    <w:rsid w:val="00477FDF"/>
    <w:rsid w:val="004802B4"/>
    <w:rsid w:val="004803B1"/>
    <w:rsid w:val="004804D0"/>
    <w:rsid w:val="00480682"/>
    <w:rsid w:val="004806F4"/>
    <w:rsid w:val="00480762"/>
    <w:rsid w:val="004808B1"/>
    <w:rsid w:val="00480CC7"/>
    <w:rsid w:val="00480E0C"/>
    <w:rsid w:val="00480E38"/>
    <w:rsid w:val="004810FE"/>
    <w:rsid w:val="00481849"/>
    <w:rsid w:val="0048190C"/>
    <w:rsid w:val="00481D93"/>
    <w:rsid w:val="004820F5"/>
    <w:rsid w:val="004822A4"/>
    <w:rsid w:val="004822AA"/>
    <w:rsid w:val="00482630"/>
    <w:rsid w:val="004827F3"/>
    <w:rsid w:val="00482BA4"/>
    <w:rsid w:val="00482C4E"/>
    <w:rsid w:val="00482E54"/>
    <w:rsid w:val="00482EBF"/>
    <w:rsid w:val="00482EE0"/>
    <w:rsid w:val="0048303D"/>
    <w:rsid w:val="00483154"/>
    <w:rsid w:val="0048337A"/>
    <w:rsid w:val="00483521"/>
    <w:rsid w:val="00483A2D"/>
    <w:rsid w:val="00483F6A"/>
    <w:rsid w:val="0048417E"/>
    <w:rsid w:val="00484183"/>
    <w:rsid w:val="0048425C"/>
    <w:rsid w:val="00484260"/>
    <w:rsid w:val="00484526"/>
    <w:rsid w:val="00484965"/>
    <w:rsid w:val="00484CD8"/>
    <w:rsid w:val="00484CDF"/>
    <w:rsid w:val="00484F55"/>
    <w:rsid w:val="00484F9E"/>
    <w:rsid w:val="00485286"/>
    <w:rsid w:val="004856E7"/>
    <w:rsid w:val="00485788"/>
    <w:rsid w:val="00485B67"/>
    <w:rsid w:val="00485C56"/>
    <w:rsid w:val="004866E1"/>
    <w:rsid w:val="00486A93"/>
    <w:rsid w:val="00486BE8"/>
    <w:rsid w:val="00486D88"/>
    <w:rsid w:val="00486F25"/>
    <w:rsid w:val="00486F5A"/>
    <w:rsid w:val="004871AD"/>
    <w:rsid w:val="0048729A"/>
    <w:rsid w:val="0048729C"/>
    <w:rsid w:val="0048749D"/>
    <w:rsid w:val="0048750B"/>
    <w:rsid w:val="00487954"/>
    <w:rsid w:val="00487CD2"/>
    <w:rsid w:val="004900D6"/>
    <w:rsid w:val="00490297"/>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3E86"/>
    <w:rsid w:val="0049407C"/>
    <w:rsid w:val="004940AB"/>
    <w:rsid w:val="00494325"/>
    <w:rsid w:val="004943E4"/>
    <w:rsid w:val="00494612"/>
    <w:rsid w:val="004948D5"/>
    <w:rsid w:val="00494913"/>
    <w:rsid w:val="00494B32"/>
    <w:rsid w:val="00494FA6"/>
    <w:rsid w:val="00495973"/>
    <w:rsid w:val="00495ACD"/>
    <w:rsid w:val="00495CF6"/>
    <w:rsid w:val="00495FD8"/>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CF2"/>
    <w:rsid w:val="00497DC0"/>
    <w:rsid w:val="00497E7F"/>
    <w:rsid w:val="004A037F"/>
    <w:rsid w:val="004A03E9"/>
    <w:rsid w:val="004A0421"/>
    <w:rsid w:val="004A057E"/>
    <w:rsid w:val="004A0587"/>
    <w:rsid w:val="004A06C9"/>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2FD"/>
    <w:rsid w:val="004A28D4"/>
    <w:rsid w:val="004A2E1F"/>
    <w:rsid w:val="004A2EF8"/>
    <w:rsid w:val="004A2F94"/>
    <w:rsid w:val="004A2FCC"/>
    <w:rsid w:val="004A3677"/>
    <w:rsid w:val="004A3E4C"/>
    <w:rsid w:val="004A43AA"/>
    <w:rsid w:val="004A441C"/>
    <w:rsid w:val="004A4475"/>
    <w:rsid w:val="004A4484"/>
    <w:rsid w:val="004A458D"/>
    <w:rsid w:val="004A45A8"/>
    <w:rsid w:val="004A45EC"/>
    <w:rsid w:val="004A45F4"/>
    <w:rsid w:val="004A48C6"/>
    <w:rsid w:val="004A4B8A"/>
    <w:rsid w:val="004A4E17"/>
    <w:rsid w:val="004A5097"/>
    <w:rsid w:val="004A51B8"/>
    <w:rsid w:val="004A5201"/>
    <w:rsid w:val="004A52F6"/>
    <w:rsid w:val="004A5418"/>
    <w:rsid w:val="004A55FD"/>
    <w:rsid w:val="004A56E2"/>
    <w:rsid w:val="004A56EB"/>
    <w:rsid w:val="004A57F5"/>
    <w:rsid w:val="004A586D"/>
    <w:rsid w:val="004A5A2D"/>
    <w:rsid w:val="004A5C88"/>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A7E37"/>
    <w:rsid w:val="004B0081"/>
    <w:rsid w:val="004B051A"/>
    <w:rsid w:val="004B0565"/>
    <w:rsid w:val="004B0662"/>
    <w:rsid w:val="004B0D8D"/>
    <w:rsid w:val="004B1162"/>
    <w:rsid w:val="004B1180"/>
    <w:rsid w:val="004B11C3"/>
    <w:rsid w:val="004B1649"/>
    <w:rsid w:val="004B1684"/>
    <w:rsid w:val="004B19EB"/>
    <w:rsid w:val="004B1ABC"/>
    <w:rsid w:val="004B2351"/>
    <w:rsid w:val="004B2363"/>
    <w:rsid w:val="004B247F"/>
    <w:rsid w:val="004B2506"/>
    <w:rsid w:val="004B2719"/>
    <w:rsid w:val="004B2790"/>
    <w:rsid w:val="004B2859"/>
    <w:rsid w:val="004B2C57"/>
    <w:rsid w:val="004B2E9B"/>
    <w:rsid w:val="004B2EA5"/>
    <w:rsid w:val="004B3599"/>
    <w:rsid w:val="004B37A4"/>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5E96"/>
    <w:rsid w:val="004B6199"/>
    <w:rsid w:val="004B632A"/>
    <w:rsid w:val="004B6334"/>
    <w:rsid w:val="004B665B"/>
    <w:rsid w:val="004B66D0"/>
    <w:rsid w:val="004B679E"/>
    <w:rsid w:val="004B6AB5"/>
    <w:rsid w:val="004B6B83"/>
    <w:rsid w:val="004B6BC8"/>
    <w:rsid w:val="004B6C4F"/>
    <w:rsid w:val="004B6DE9"/>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3A1"/>
    <w:rsid w:val="004C241B"/>
    <w:rsid w:val="004C2641"/>
    <w:rsid w:val="004C27EF"/>
    <w:rsid w:val="004C298B"/>
    <w:rsid w:val="004C2CF3"/>
    <w:rsid w:val="004C30A2"/>
    <w:rsid w:val="004C318E"/>
    <w:rsid w:val="004C3757"/>
    <w:rsid w:val="004C3853"/>
    <w:rsid w:val="004C397D"/>
    <w:rsid w:val="004C3ACB"/>
    <w:rsid w:val="004C3AE0"/>
    <w:rsid w:val="004C3B8F"/>
    <w:rsid w:val="004C3D3C"/>
    <w:rsid w:val="004C3DB7"/>
    <w:rsid w:val="004C40BF"/>
    <w:rsid w:val="004C47B9"/>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270"/>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CE"/>
    <w:rsid w:val="004D39F8"/>
    <w:rsid w:val="004D3B6F"/>
    <w:rsid w:val="004D3E5A"/>
    <w:rsid w:val="004D3F97"/>
    <w:rsid w:val="004D40E0"/>
    <w:rsid w:val="004D40EB"/>
    <w:rsid w:val="004D4126"/>
    <w:rsid w:val="004D4176"/>
    <w:rsid w:val="004D45F5"/>
    <w:rsid w:val="004D4768"/>
    <w:rsid w:val="004D48D5"/>
    <w:rsid w:val="004D4E11"/>
    <w:rsid w:val="004D4EEF"/>
    <w:rsid w:val="004D4FC4"/>
    <w:rsid w:val="004D51B2"/>
    <w:rsid w:val="004D5200"/>
    <w:rsid w:val="004D5270"/>
    <w:rsid w:val="004D52BC"/>
    <w:rsid w:val="004D5428"/>
    <w:rsid w:val="004D542F"/>
    <w:rsid w:val="004D54FF"/>
    <w:rsid w:val="004D55B7"/>
    <w:rsid w:val="004D5AE2"/>
    <w:rsid w:val="004D5B28"/>
    <w:rsid w:val="004D5B49"/>
    <w:rsid w:val="004D5D2D"/>
    <w:rsid w:val="004D5D3E"/>
    <w:rsid w:val="004D6157"/>
    <w:rsid w:val="004D677A"/>
    <w:rsid w:val="004D6990"/>
    <w:rsid w:val="004D6A05"/>
    <w:rsid w:val="004D6BA2"/>
    <w:rsid w:val="004D6C75"/>
    <w:rsid w:val="004D6E82"/>
    <w:rsid w:val="004D711D"/>
    <w:rsid w:val="004D72A4"/>
    <w:rsid w:val="004D7568"/>
    <w:rsid w:val="004D76F8"/>
    <w:rsid w:val="004D77D1"/>
    <w:rsid w:val="004D7A06"/>
    <w:rsid w:val="004D7A7F"/>
    <w:rsid w:val="004D7B24"/>
    <w:rsid w:val="004D7F66"/>
    <w:rsid w:val="004E0155"/>
    <w:rsid w:val="004E01EE"/>
    <w:rsid w:val="004E02FA"/>
    <w:rsid w:val="004E067C"/>
    <w:rsid w:val="004E080A"/>
    <w:rsid w:val="004E0CF9"/>
    <w:rsid w:val="004E118E"/>
    <w:rsid w:val="004E1241"/>
    <w:rsid w:val="004E161A"/>
    <w:rsid w:val="004E16B7"/>
    <w:rsid w:val="004E171E"/>
    <w:rsid w:val="004E180D"/>
    <w:rsid w:val="004E1926"/>
    <w:rsid w:val="004E1A4C"/>
    <w:rsid w:val="004E21A3"/>
    <w:rsid w:val="004E2292"/>
    <w:rsid w:val="004E22D6"/>
    <w:rsid w:val="004E2322"/>
    <w:rsid w:val="004E2AB1"/>
    <w:rsid w:val="004E2B2C"/>
    <w:rsid w:val="004E2C7D"/>
    <w:rsid w:val="004E3123"/>
    <w:rsid w:val="004E33A5"/>
    <w:rsid w:val="004E345A"/>
    <w:rsid w:val="004E3589"/>
    <w:rsid w:val="004E35B3"/>
    <w:rsid w:val="004E362D"/>
    <w:rsid w:val="004E3836"/>
    <w:rsid w:val="004E38BC"/>
    <w:rsid w:val="004E3BA4"/>
    <w:rsid w:val="004E3CE8"/>
    <w:rsid w:val="004E3D9A"/>
    <w:rsid w:val="004E3F0C"/>
    <w:rsid w:val="004E4045"/>
    <w:rsid w:val="004E40CA"/>
    <w:rsid w:val="004E443F"/>
    <w:rsid w:val="004E463F"/>
    <w:rsid w:val="004E4680"/>
    <w:rsid w:val="004E4766"/>
    <w:rsid w:val="004E47BB"/>
    <w:rsid w:val="004E488F"/>
    <w:rsid w:val="004E4C7F"/>
    <w:rsid w:val="004E4D04"/>
    <w:rsid w:val="004E4DB9"/>
    <w:rsid w:val="004E4DCF"/>
    <w:rsid w:val="004E4F17"/>
    <w:rsid w:val="004E4F2C"/>
    <w:rsid w:val="004E50DD"/>
    <w:rsid w:val="004E52E7"/>
    <w:rsid w:val="004E5451"/>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757"/>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344"/>
    <w:rsid w:val="004F25B2"/>
    <w:rsid w:val="004F2A02"/>
    <w:rsid w:val="004F2C82"/>
    <w:rsid w:val="004F311D"/>
    <w:rsid w:val="004F3331"/>
    <w:rsid w:val="004F345E"/>
    <w:rsid w:val="004F34D4"/>
    <w:rsid w:val="004F36E6"/>
    <w:rsid w:val="004F3F2C"/>
    <w:rsid w:val="004F45CF"/>
    <w:rsid w:val="004F4690"/>
    <w:rsid w:val="004F475C"/>
    <w:rsid w:val="004F4925"/>
    <w:rsid w:val="004F49AD"/>
    <w:rsid w:val="004F4A33"/>
    <w:rsid w:val="004F4BA8"/>
    <w:rsid w:val="004F500F"/>
    <w:rsid w:val="004F56AD"/>
    <w:rsid w:val="004F5A5E"/>
    <w:rsid w:val="004F5B94"/>
    <w:rsid w:val="004F5CBE"/>
    <w:rsid w:val="004F6552"/>
    <w:rsid w:val="004F6694"/>
    <w:rsid w:val="004F66A4"/>
    <w:rsid w:val="004F66AD"/>
    <w:rsid w:val="004F679F"/>
    <w:rsid w:val="004F6824"/>
    <w:rsid w:val="004F6FB9"/>
    <w:rsid w:val="004F70E8"/>
    <w:rsid w:val="004F72EB"/>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D66"/>
    <w:rsid w:val="00501E37"/>
    <w:rsid w:val="00502054"/>
    <w:rsid w:val="005020DA"/>
    <w:rsid w:val="005022DB"/>
    <w:rsid w:val="005023CF"/>
    <w:rsid w:val="00502511"/>
    <w:rsid w:val="005026A9"/>
    <w:rsid w:val="005027DF"/>
    <w:rsid w:val="005028C2"/>
    <w:rsid w:val="0050290F"/>
    <w:rsid w:val="00502A82"/>
    <w:rsid w:val="00502BBA"/>
    <w:rsid w:val="00503433"/>
    <w:rsid w:val="00503739"/>
    <w:rsid w:val="00503CDC"/>
    <w:rsid w:val="00503F03"/>
    <w:rsid w:val="00504026"/>
    <w:rsid w:val="00504043"/>
    <w:rsid w:val="005042FB"/>
    <w:rsid w:val="00504357"/>
    <w:rsid w:val="0050506A"/>
    <w:rsid w:val="00505394"/>
    <w:rsid w:val="00505433"/>
    <w:rsid w:val="00505600"/>
    <w:rsid w:val="00505BF6"/>
    <w:rsid w:val="00505C32"/>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771"/>
    <w:rsid w:val="00510EAA"/>
    <w:rsid w:val="00510F37"/>
    <w:rsid w:val="0051100C"/>
    <w:rsid w:val="00511091"/>
    <w:rsid w:val="00511144"/>
    <w:rsid w:val="005111B4"/>
    <w:rsid w:val="005112B1"/>
    <w:rsid w:val="00511313"/>
    <w:rsid w:val="00511446"/>
    <w:rsid w:val="00511471"/>
    <w:rsid w:val="005114ED"/>
    <w:rsid w:val="005117BE"/>
    <w:rsid w:val="00511ACA"/>
    <w:rsid w:val="00511D14"/>
    <w:rsid w:val="00511D78"/>
    <w:rsid w:val="005121F4"/>
    <w:rsid w:val="0051235E"/>
    <w:rsid w:val="0051241E"/>
    <w:rsid w:val="0051246A"/>
    <w:rsid w:val="00512477"/>
    <w:rsid w:val="005125DD"/>
    <w:rsid w:val="00512943"/>
    <w:rsid w:val="00512DEC"/>
    <w:rsid w:val="00512F54"/>
    <w:rsid w:val="0051343B"/>
    <w:rsid w:val="005135D3"/>
    <w:rsid w:val="005136D8"/>
    <w:rsid w:val="005138F3"/>
    <w:rsid w:val="0051393A"/>
    <w:rsid w:val="0051397C"/>
    <w:rsid w:val="005139C3"/>
    <w:rsid w:val="00513DA1"/>
    <w:rsid w:val="0051405C"/>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6E6"/>
    <w:rsid w:val="005177F0"/>
    <w:rsid w:val="00517A42"/>
    <w:rsid w:val="00517FC5"/>
    <w:rsid w:val="0052047F"/>
    <w:rsid w:val="005204B2"/>
    <w:rsid w:val="005204E2"/>
    <w:rsid w:val="0052072E"/>
    <w:rsid w:val="005207C3"/>
    <w:rsid w:val="00520C35"/>
    <w:rsid w:val="00520D5B"/>
    <w:rsid w:val="00521664"/>
    <w:rsid w:val="00521D25"/>
    <w:rsid w:val="00521E6F"/>
    <w:rsid w:val="0052216A"/>
    <w:rsid w:val="00522432"/>
    <w:rsid w:val="00522870"/>
    <w:rsid w:val="0052287F"/>
    <w:rsid w:val="00522B1F"/>
    <w:rsid w:val="00522B4C"/>
    <w:rsid w:val="00522D9B"/>
    <w:rsid w:val="0052306A"/>
    <w:rsid w:val="005236DE"/>
    <w:rsid w:val="00523857"/>
    <w:rsid w:val="005239AB"/>
    <w:rsid w:val="00523A3A"/>
    <w:rsid w:val="00523B56"/>
    <w:rsid w:val="00523E4A"/>
    <w:rsid w:val="00524129"/>
    <w:rsid w:val="005242AC"/>
    <w:rsid w:val="005243C2"/>
    <w:rsid w:val="0052472B"/>
    <w:rsid w:val="005247B1"/>
    <w:rsid w:val="00524880"/>
    <w:rsid w:val="005249D2"/>
    <w:rsid w:val="00524A4B"/>
    <w:rsid w:val="00525710"/>
    <w:rsid w:val="005259B7"/>
    <w:rsid w:val="005259E2"/>
    <w:rsid w:val="00525F0B"/>
    <w:rsid w:val="00525FC1"/>
    <w:rsid w:val="0052613A"/>
    <w:rsid w:val="00526244"/>
    <w:rsid w:val="005266F6"/>
    <w:rsid w:val="00526745"/>
    <w:rsid w:val="00526805"/>
    <w:rsid w:val="005268C2"/>
    <w:rsid w:val="00526A45"/>
    <w:rsid w:val="00526C8C"/>
    <w:rsid w:val="00526CA0"/>
    <w:rsid w:val="005276EE"/>
    <w:rsid w:val="005276F5"/>
    <w:rsid w:val="0052770D"/>
    <w:rsid w:val="005278E8"/>
    <w:rsid w:val="00527BF9"/>
    <w:rsid w:val="00527D4E"/>
    <w:rsid w:val="00527F35"/>
    <w:rsid w:val="00530062"/>
    <w:rsid w:val="00530125"/>
    <w:rsid w:val="005301D7"/>
    <w:rsid w:val="0053022B"/>
    <w:rsid w:val="0053028C"/>
    <w:rsid w:val="0053036E"/>
    <w:rsid w:val="005304D0"/>
    <w:rsid w:val="00530675"/>
    <w:rsid w:val="0053073A"/>
    <w:rsid w:val="00530A2C"/>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3DD5"/>
    <w:rsid w:val="005343C7"/>
    <w:rsid w:val="00534923"/>
    <w:rsid w:val="00534BBE"/>
    <w:rsid w:val="00534BF1"/>
    <w:rsid w:val="00534CA2"/>
    <w:rsid w:val="00534D4B"/>
    <w:rsid w:val="005352BB"/>
    <w:rsid w:val="005352F6"/>
    <w:rsid w:val="005353EA"/>
    <w:rsid w:val="005354BE"/>
    <w:rsid w:val="00535585"/>
    <w:rsid w:val="005355A5"/>
    <w:rsid w:val="005355E0"/>
    <w:rsid w:val="00535731"/>
    <w:rsid w:val="00535BBD"/>
    <w:rsid w:val="00535BD1"/>
    <w:rsid w:val="00535BFE"/>
    <w:rsid w:val="00535E6A"/>
    <w:rsid w:val="00536062"/>
    <w:rsid w:val="005366C6"/>
    <w:rsid w:val="00536948"/>
    <w:rsid w:val="00536ABA"/>
    <w:rsid w:val="00536C35"/>
    <w:rsid w:val="00536EF9"/>
    <w:rsid w:val="00536F97"/>
    <w:rsid w:val="0053712A"/>
    <w:rsid w:val="00537459"/>
    <w:rsid w:val="0053746B"/>
    <w:rsid w:val="005378A7"/>
    <w:rsid w:val="00537AF7"/>
    <w:rsid w:val="00537DA3"/>
    <w:rsid w:val="00537E62"/>
    <w:rsid w:val="00537EB3"/>
    <w:rsid w:val="00537F32"/>
    <w:rsid w:val="00537F75"/>
    <w:rsid w:val="00540123"/>
    <w:rsid w:val="005402DC"/>
    <w:rsid w:val="0054053F"/>
    <w:rsid w:val="005409F9"/>
    <w:rsid w:val="00540CEE"/>
    <w:rsid w:val="00540D9B"/>
    <w:rsid w:val="00541087"/>
    <w:rsid w:val="0054109E"/>
    <w:rsid w:val="005411A7"/>
    <w:rsid w:val="00541256"/>
    <w:rsid w:val="0054193F"/>
    <w:rsid w:val="005419A3"/>
    <w:rsid w:val="00541A28"/>
    <w:rsid w:val="00541B8F"/>
    <w:rsid w:val="00541CC2"/>
    <w:rsid w:val="00541E6B"/>
    <w:rsid w:val="00541FCE"/>
    <w:rsid w:val="00541FE5"/>
    <w:rsid w:val="005420A4"/>
    <w:rsid w:val="005421B4"/>
    <w:rsid w:val="005423FB"/>
    <w:rsid w:val="00542693"/>
    <w:rsid w:val="00542CCC"/>
    <w:rsid w:val="005431E9"/>
    <w:rsid w:val="0054325B"/>
    <w:rsid w:val="00543515"/>
    <w:rsid w:val="00543555"/>
    <w:rsid w:val="005437E3"/>
    <w:rsid w:val="0054381F"/>
    <w:rsid w:val="00543839"/>
    <w:rsid w:val="00543C82"/>
    <w:rsid w:val="005443B0"/>
    <w:rsid w:val="00544602"/>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2D"/>
    <w:rsid w:val="005554DB"/>
    <w:rsid w:val="005555F2"/>
    <w:rsid w:val="00556489"/>
    <w:rsid w:val="005565F1"/>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637"/>
    <w:rsid w:val="00561BE0"/>
    <w:rsid w:val="00561D2F"/>
    <w:rsid w:val="00561DDA"/>
    <w:rsid w:val="00561DE4"/>
    <w:rsid w:val="00561F4B"/>
    <w:rsid w:val="0056216A"/>
    <w:rsid w:val="00562189"/>
    <w:rsid w:val="005622AA"/>
    <w:rsid w:val="005624C2"/>
    <w:rsid w:val="00562511"/>
    <w:rsid w:val="00562553"/>
    <w:rsid w:val="005626E1"/>
    <w:rsid w:val="00562785"/>
    <w:rsid w:val="00562ECC"/>
    <w:rsid w:val="00562F05"/>
    <w:rsid w:val="00562FFA"/>
    <w:rsid w:val="00563101"/>
    <w:rsid w:val="005634D7"/>
    <w:rsid w:val="005638EC"/>
    <w:rsid w:val="00563973"/>
    <w:rsid w:val="00563C6C"/>
    <w:rsid w:val="00563DBE"/>
    <w:rsid w:val="00563F03"/>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47"/>
    <w:rsid w:val="005673C1"/>
    <w:rsid w:val="00567441"/>
    <w:rsid w:val="00567636"/>
    <w:rsid w:val="0056791E"/>
    <w:rsid w:val="00567C17"/>
    <w:rsid w:val="00567EB3"/>
    <w:rsid w:val="00570168"/>
    <w:rsid w:val="00570595"/>
    <w:rsid w:val="0057081B"/>
    <w:rsid w:val="00570903"/>
    <w:rsid w:val="00570A28"/>
    <w:rsid w:val="00570A7C"/>
    <w:rsid w:val="00570AAE"/>
    <w:rsid w:val="00570AD5"/>
    <w:rsid w:val="00570C00"/>
    <w:rsid w:val="00570C0D"/>
    <w:rsid w:val="00570CDD"/>
    <w:rsid w:val="005710B3"/>
    <w:rsid w:val="00571194"/>
    <w:rsid w:val="00571722"/>
    <w:rsid w:val="00571AC4"/>
    <w:rsid w:val="00571DB7"/>
    <w:rsid w:val="00571E6A"/>
    <w:rsid w:val="00571EF4"/>
    <w:rsid w:val="00571FC3"/>
    <w:rsid w:val="0057200A"/>
    <w:rsid w:val="00572431"/>
    <w:rsid w:val="005724D4"/>
    <w:rsid w:val="0057276F"/>
    <w:rsid w:val="00572797"/>
    <w:rsid w:val="00572A02"/>
    <w:rsid w:val="00572A31"/>
    <w:rsid w:val="00572AA6"/>
    <w:rsid w:val="00572C29"/>
    <w:rsid w:val="00572FB7"/>
    <w:rsid w:val="0057306F"/>
    <w:rsid w:val="00573252"/>
    <w:rsid w:val="005732C5"/>
    <w:rsid w:val="0057333B"/>
    <w:rsid w:val="0057345C"/>
    <w:rsid w:val="005734E1"/>
    <w:rsid w:val="005739B9"/>
    <w:rsid w:val="00573CE7"/>
    <w:rsid w:val="00573CF6"/>
    <w:rsid w:val="00573DA0"/>
    <w:rsid w:val="00573E3C"/>
    <w:rsid w:val="00573E45"/>
    <w:rsid w:val="00574235"/>
    <w:rsid w:val="0057426E"/>
    <w:rsid w:val="00574713"/>
    <w:rsid w:val="005747F0"/>
    <w:rsid w:val="005748A9"/>
    <w:rsid w:val="00574A6A"/>
    <w:rsid w:val="00574AE6"/>
    <w:rsid w:val="00574B01"/>
    <w:rsid w:val="00574D6E"/>
    <w:rsid w:val="00574FDA"/>
    <w:rsid w:val="005754C8"/>
    <w:rsid w:val="005755FE"/>
    <w:rsid w:val="00575689"/>
    <w:rsid w:val="005756D7"/>
    <w:rsid w:val="00575791"/>
    <w:rsid w:val="00575828"/>
    <w:rsid w:val="0057587A"/>
    <w:rsid w:val="005759CA"/>
    <w:rsid w:val="00575A7A"/>
    <w:rsid w:val="00575B23"/>
    <w:rsid w:val="00575EE2"/>
    <w:rsid w:val="005761AF"/>
    <w:rsid w:val="005761B3"/>
    <w:rsid w:val="005762CC"/>
    <w:rsid w:val="00576502"/>
    <w:rsid w:val="00576703"/>
    <w:rsid w:val="0057692C"/>
    <w:rsid w:val="00576961"/>
    <w:rsid w:val="00576A46"/>
    <w:rsid w:val="00576B66"/>
    <w:rsid w:val="00576E9D"/>
    <w:rsid w:val="00576F1E"/>
    <w:rsid w:val="00577483"/>
    <w:rsid w:val="005774BE"/>
    <w:rsid w:val="00577593"/>
    <w:rsid w:val="00577608"/>
    <w:rsid w:val="005777CA"/>
    <w:rsid w:val="005777D1"/>
    <w:rsid w:val="00577E82"/>
    <w:rsid w:val="00577F22"/>
    <w:rsid w:val="00580104"/>
    <w:rsid w:val="00580141"/>
    <w:rsid w:val="0058017D"/>
    <w:rsid w:val="005802A2"/>
    <w:rsid w:val="00580407"/>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20C1"/>
    <w:rsid w:val="0058222B"/>
    <w:rsid w:val="00582806"/>
    <w:rsid w:val="0058291A"/>
    <w:rsid w:val="005829EB"/>
    <w:rsid w:val="00582B45"/>
    <w:rsid w:val="00582C5F"/>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06"/>
    <w:rsid w:val="00586D36"/>
    <w:rsid w:val="00586DD7"/>
    <w:rsid w:val="0058721B"/>
    <w:rsid w:val="005875D4"/>
    <w:rsid w:val="0058762B"/>
    <w:rsid w:val="00587782"/>
    <w:rsid w:val="005878EA"/>
    <w:rsid w:val="005879EE"/>
    <w:rsid w:val="005879FC"/>
    <w:rsid w:val="00587B7E"/>
    <w:rsid w:val="00587D3F"/>
    <w:rsid w:val="00587DB8"/>
    <w:rsid w:val="00587DEE"/>
    <w:rsid w:val="00587E9A"/>
    <w:rsid w:val="00587F35"/>
    <w:rsid w:val="005901DF"/>
    <w:rsid w:val="00590590"/>
    <w:rsid w:val="0059080C"/>
    <w:rsid w:val="0059094B"/>
    <w:rsid w:val="00590954"/>
    <w:rsid w:val="00590995"/>
    <w:rsid w:val="00590AF0"/>
    <w:rsid w:val="00590DCC"/>
    <w:rsid w:val="0059107B"/>
    <w:rsid w:val="00591518"/>
    <w:rsid w:val="0059157B"/>
    <w:rsid w:val="005916A4"/>
    <w:rsid w:val="00591931"/>
    <w:rsid w:val="005919B6"/>
    <w:rsid w:val="00591A8C"/>
    <w:rsid w:val="00592018"/>
    <w:rsid w:val="005922CF"/>
    <w:rsid w:val="005922E3"/>
    <w:rsid w:val="005928F3"/>
    <w:rsid w:val="005929A3"/>
    <w:rsid w:val="00592A51"/>
    <w:rsid w:val="00592C02"/>
    <w:rsid w:val="00592CAF"/>
    <w:rsid w:val="00592DF7"/>
    <w:rsid w:val="005934B6"/>
    <w:rsid w:val="0059357B"/>
    <w:rsid w:val="005937B8"/>
    <w:rsid w:val="00593978"/>
    <w:rsid w:val="00593A70"/>
    <w:rsid w:val="00593B4E"/>
    <w:rsid w:val="00593FD9"/>
    <w:rsid w:val="00593FEE"/>
    <w:rsid w:val="00594500"/>
    <w:rsid w:val="0059463A"/>
    <w:rsid w:val="00594679"/>
    <w:rsid w:val="005946EA"/>
    <w:rsid w:val="005948F2"/>
    <w:rsid w:val="0059492F"/>
    <w:rsid w:val="00594AD7"/>
    <w:rsid w:val="00594B52"/>
    <w:rsid w:val="00594B8D"/>
    <w:rsid w:val="00594BEA"/>
    <w:rsid w:val="00594D8C"/>
    <w:rsid w:val="00594E2E"/>
    <w:rsid w:val="00594FB1"/>
    <w:rsid w:val="00595152"/>
    <w:rsid w:val="005954F3"/>
    <w:rsid w:val="0059564A"/>
    <w:rsid w:val="00595743"/>
    <w:rsid w:val="00595754"/>
    <w:rsid w:val="00595A93"/>
    <w:rsid w:val="00595CCF"/>
    <w:rsid w:val="00595E45"/>
    <w:rsid w:val="00595EB2"/>
    <w:rsid w:val="0059614F"/>
    <w:rsid w:val="005964FB"/>
    <w:rsid w:val="00596542"/>
    <w:rsid w:val="00596C03"/>
    <w:rsid w:val="00596C68"/>
    <w:rsid w:val="00596CCE"/>
    <w:rsid w:val="00596DBB"/>
    <w:rsid w:val="00596E29"/>
    <w:rsid w:val="00596F62"/>
    <w:rsid w:val="00597058"/>
    <w:rsid w:val="0059719D"/>
    <w:rsid w:val="005971BC"/>
    <w:rsid w:val="005971F1"/>
    <w:rsid w:val="00597312"/>
    <w:rsid w:val="00597338"/>
    <w:rsid w:val="00597522"/>
    <w:rsid w:val="00597636"/>
    <w:rsid w:val="005978B6"/>
    <w:rsid w:val="005979F8"/>
    <w:rsid w:val="00597C57"/>
    <w:rsid w:val="00597DE2"/>
    <w:rsid w:val="00597FF4"/>
    <w:rsid w:val="005A010D"/>
    <w:rsid w:val="005A015F"/>
    <w:rsid w:val="005A028F"/>
    <w:rsid w:val="005A0304"/>
    <w:rsid w:val="005A0355"/>
    <w:rsid w:val="005A0422"/>
    <w:rsid w:val="005A0459"/>
    <w:rsid w:val="005A047C"/>
    <w:rsid w:val="005A05DC"/>
    <w:rsid w:val="005A09A2"/>
    <w:rsid w:val="005A0E5B"/>
    <w:rsid w:val="005A0F98"/>
    <w:rsid w:val="005A0FEC"/>
    <w:rsid w:val="005A1231"/>
    <w:rsid w:val="005A12BF"/>
    <w:rsid w:val="005A12DB"/>
    <w:rsid w:val="005A12FC"/>
    <w:rsid w:val="005A13EC"/>
    <w:rsid w:val="005A15F4"/>
    <w:rsid w:val="005A18F0"/>
    <w:rsid w:val="005A1DA3"/>
    <w:rsid w:val="005A1EED"/>
    <w:rsid w:val="005A234E"/>
    <w:rsid w:val="005A24D6"/>
    <w:rsid w:val="005A3118"/>
    <w:rsid w:val="005A3380"/>
    <w:rsid w:val="005A34BF"/>
    <w:rsid w:val="005A34CB"/>
    <w:rsid w:val="005A36A6"/>
    <w:rsid w:val="005A3718"/>
    <w:rsid w:val="005A385E"/>
    <w:rsid w:val="005A3B8E"/>
    <w:rsid w:val="005A3E49"/>
    <w:rsid w:val="005A4036"/>
    <w:rsid w:val="005A4233"/>
    <w:rsid w:val="005A4241"/>
    <w:rsid w:val="005A4264"/>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0A1"/>
    <w:rsid w:val="005A639A"/>
    <w:rsid w:val="005A63D1"/>
    <w:rsid w:val="005A6485"/>
    <w:rsid w:val="005A6724"/>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BE8"/>
    <w:rsid w:val="005A7D15"/>
    <w:rsid w:val="005B0410"/>
    <w:rsid w:val="005B04FA"/>
    <w:rsid w:val="005B06FB"/>
    <w:rsid w:val="005B075A"/>
    <w:rsid w:val="005B0842"/>
    <w:rsid w:val="005B0EA2"/>
    <w:rsid w:val="005B101D"/>
    <w:rsid w:val="005B1377"/>
    <w:rsid w:val="005B1A62"/>
    <w:rsid w:val="005B1A80"/>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7A6"/>
    <w:rsid w:val="005C5922"/>
    <w:rsid w:val="005C6307"/>
    <w:rsid w:val="005C6441"/>
    <w:rsid w:val="005C64DB"/>
    <w:rsid w:val="005C66C5"/>
    <w:rsid w:val="005C67F7"/>
    <w:rsid w:val="005C69AF"/>
    <w:rsid w:val="005C6AA4"/>
    <w:rsid w:val="005C6B9A"/>
    <w:rsid w:val="005C6BF5"/>
    <w:rsid w:val="005C6D20"/>
    <w:rsid w:val="005C6E9E"/>
    <w:rsid w:val="005C71BE"/>
    <w:rsid w:val="005C7253"/>
    <w:rsid w:val="005C72BC"/>
    <w:rsid w:val="005C76DA"/>
    <w:rsid w:val="005C7A17"/>
    <w:rsid w:val="005C7CAF"/>
    <w:rsid w:val="005D028F"/>
    <w:rsid w:val="005D0520"/>
    <w:rsid w:val="005D067F"/>
    <w:rsid w:val="005D0690"/>
    <w:rsid w:val="005D0792"/>
    <w:rsid w:val="005D0857"/>
    <w:rsid w:val="005D08A0"/>
    <w:rsid w:val="005D0C66"/>
    <w:rsid w:val="005D0E90"/>
    <w:rsid w:val="005D1057"/>
    <w:rsid w:val="005D11DD"/>
    <w:rsid w:val="005D1207"/>
    <w:rsid w:val="005D124D"/>
    <w:rsid w:val="005D12C1"/>
    <w:rsid w:val="005D15D4"/>
    <w:rsid w:val="005D164D"/>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948"/>
    <w:rsid w:val="005D3B07"/>
    <w:rsid w:val="005D3B1F"/>
    <w:rsid w:val="005D3B85"/>
    <w:rsid w:val="005D3CD0"/>
    <w:rsid w:val="005D3D91"/>
    <w:rsid w:val="005D412E"/>
    <w:rsid w:val="005D455D"/>
    <w:rsid w:val="005D4595"/>
    <w:rsid w:val="005D4C65"/>
    <w:rsid w:val="005D4E05"/>
    <w:rsid w:val="005D547F"/>
    <w:rsid w:val="005D558F"/>
    <w:rsid w:val="005D5921"/>
    <w:rsid w:val="005D596F"/>
    <w:rsid w:val="005D59DD"/>
    <w:rsid w:val="005D5BB7"/>
    <w:rsid w:val="005D5FBF"/>
    <w:rsid w:val="005D602B"/>
    <w:rsid w:val="005D629C"/>
    <w:rsid w:val="005D62E8"/>
    <w:rsid w:val="005D67CC"/>
    <w:rsid w:val="005D684D"/>
    <w:rsid w:val="005D6879"/>
    <w:rsid w:val="005D6A1F"/>
    <w:rsid w:val="005D6A53"/>
    <w:rsid w:val="005D6ADC"/>
    <w:rsid w:val="005D6AE8"/>
    <w:rsid w:val="005D6C9B"/>
    <w:rsid w:val="005D6DF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347"/>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087"/>
    <w:rsid w:val="005E733A"/>
    <w:rsid w:val="005E738A"/>
    <w:rsid w:val="005E74F4"/>
    <w:rsid w:val="005E7531"/>
    <w:rsid w:val="005E76FC"/>
    <w:rsid w:val="005E7702"/>
    <w:rsid w:val="005E779E"/>
    <w:rsid w:val="005E7879"/>
    <w:rsid w:val="005E788D"/>
    <w:rsid w:val="005E7962"/>
    <w:rsid w:val="005E7B5E"/>
    <w:rsid w:val="005E7C8F"/>
    <w:rsid w:val="005E7D74"/>
    <w:rsid w:val="005E7F83"/>
    <w:rsid w:val="005F004A"/>
    <w:rsid w:val="005F01C3"/>
    <w:rsid w:val="005F026E"/>
    <w:rsid w:val="005F040A"/>
    <w:rsid w:val="005F0580"/>
    <w:rsid w:val="005F0660"/>
    <w:rsid w:val="005F07AF"/>
    <w:rsid w:val="005F085E"/>
    <w:rsid w:val="005F0B0B"/>
    <w:rsid w:val="005F0D8D"/>
    <w:rsid w:val="005F0DAD"/>
    <w:rsid w:val="005F0E08"/>
    <w:rsid w:val="005F0F2F"/>
    <w:rsid w:val="005F11FD"/>
    <w:rsid w:val="005F12A0"/>
    <w:rsid w:val="005F131D"/>
    <w:rsid w:val="005F1884"/>
    <w:rsid w:val="005F1BFF"/>
    <w:rsid w:val="005F1E56"/>
    <w:rsid w:val="005F2154"/>
    <w:rsid w:val="005F23F4"/>
    <w:rsid w:val="005F2460"/>
    <w:rsid w:val="005F24B7"/>
    <w:rsid w:val="005F26C2"/>
    <w:rsid w:val="005F281D"/>
    <w:rsid w:val="005F2C6C"/>
    <w:rsid w:val="005F30FD"/>
    <w:rsid w:val="005F355A"/>
    <w:rsid w:val="005F3561"/>
    <w:rsid w:val="005F3983"/>
    <w:rsid w:val="005F3A11"/>
    <w:rsid w:val="005F3DC8"/>
    <w:rsid w:val="005F3F71"/>
    <w:rsid w:val="005F3FF9"/>
    <w:rsid w:val="005F47A3"/>
    <w:rsid w:val="005F4B3D"/>
    <w:rsid w:val="005F4B66"/>
    <w:rsid w:val="005F4CEB"/>
    <w:rsid w:val="005F4D3F"/>
    <w:rsid w:val="005F4D96"/>
    <w:rsid w:val="005F4FB4"/>
    <w:rsid w:val="005F5176"/>
    <w:rsid w:val="005F52EB"/>
    <w:rsid w:val="005F53BD"/>
    <w:rsid w:val="005F54E6"/>
    <w:rsid w:val="005F559A"/>
    <w:rsid w:val="005F572C"/>
    <w:rsid w:val="005F57A9"/>
    <w:rsid w:val="005F5953"/>
    <w:rsid w:val="005F597D"/>
    <w:rsid w:val="005F5A70"/>
    <w:rsid w:val="005F6084"/>
    <w:rsid w:val="005F61C6"/>
    <w:rsid w:val="005F64EF"/>
    <w:rsid w:val="005F6508"/>
    <w:rsid w:val="005F66DE"/>
    <w:rsid w:val="005F6AA1"/>
    <w:rsid w:val="005F6AA6"/>
    <w:rsid w:val="005F6B50"/>
    <w:rsid w:val="005F705D"/>
    <w:rsid w:val="005F713F"/>
    <w:rsid w:val="005F7147"/>
    <w:rsid w:val="005F7168"/>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DE8"/>
    <w:rsid w:val="00601EBC"/>
    <w:rsid w:val="00601F6F"/>
    <w:rsid w:val="006020B9"/>
    <w:rsid w:val="0060259F"/>
    <w:rsid w:val="00602AAB"/>
    <w:rsid w:val="00602B67"/>
    <w:rsid w:val="00602D72"/>
    <w:rsid w:val="00602F89"/>
    <w:rsid w:val="0060335E"/>
    <w:rsid w:val="006033F1"/>
    <w:rsid w:val="0060344D"/>
    <w:rsid w:val="0060360B"/>
    <w:rsid w:val="006036EC"/>
    <w:rsid w:val="006038CF"/>
    <w:rsid w:val="00603C69"/>
    <w:rsid w:val="00603E1F"/>
    <w:rsid w:val="006041BC"/>
    <w:rsid w:val="006045CC"/>
    <w:rsid w:val="00604675"/>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7F5"/>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0FAA"/>
    <w:rsid w:val="0061133E"/>
    <w:rsid w:val="0061144E"/>
    <w:rsid w:val="00611600"/>
    <w:rsid w:val="00611858"/>
    <w:rsid w:val="006118C4"/>
    <w:rsid w:val="00611C16"/>
    <w:rsid w:val="00611D24"/>
    <w:rsid w:val="00611D7A"/>
    <w:rsid w:val="00611DEE"/>
    <w:rsid w:val="00611E3F"/>
    <w:rsid w:val="0061219F"/>
    <w:rsid w:val="006121C7"/>
    <w:rsid w:val="00612336"/>
    <w:rsid w:val="00612357"/>
    <w:rsid w:val="00612575"/>
    <w:rsid w:val="00612699"/>
    <w:rsid w:val="006127DD"/>
    <w:rsid w:val="00612979"/>
    <w:rsid w:val="00612B53"/>
    <w:rsid w:val="00613678"/>
    <w:rsid w:val="00613910"/>
    <w:rsid w:val="00613A55"/>
    <w:rsid w:val="00613F85"/>
    <w:rsid w:val="006141B5"/>
    <w:rsid w:val="00614225"/>
    <w:rsid w:val="006145D0"/>
    <w:rsid w:val="006145F6"/>
    <w:rsid w:val="0061472B"/>
    <w:rsid w:val="00614A22"/>
    <w:rsid w:val="00614DDA"/>
    <w:rsid w:val="00614F10"/>
    <w:rsid w:val="00615149"/>
    <w:rsid w:val="006152B5"/>
    <w:rsid w:val="006154B2"/>
    <w:rsid w:val="00615A39"/>
    <w:rsid w:val="00615F18"/>
    <w:rsid w:val="00615F2D"/>
    <w:rsid w:val="00616173"/>
    <w:rsid w:val="00616275"/>
    <w:rsid w:val="006165D6"/>
    <w:rsid w:val="00616984"/>
    <w:rsid w:val="00616BE5"/>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0FC5"/>
    <w:rsid w:val="00621209"/>
    <w:rsid w:val="00621379"/>
    <w:rsid w:val="0062161E"/>
    <w:rsid w:val="00621857"/>
    <w:rsid w:val="006218AC"/>
    <w:rsid w:val="006218F5"/>
    <w:rsid w:val="00621A19"/>
    <w:rsid w:val="00621A9E"/>
    <w:rsid w:val="00621B85"/>
    <w:rsid w:val="00621BA8"/>
    <w:rsid w:val="00621BE4"/>
    <w:rsid w:val="00622027"/>
    <w:rsid w:val="00622081"/>
    <w:rsid w:val="006222AB"/>
    <w:rsid w:val="006222B4"/>
    <w:rsid w:val="0062292D"/>
    <w:rsid w:val="00622E2E"/>
    <w:rsid w:val="00622ECF"/>
    <w:rsid w:val="00622F13"/>
    <w:rsid w:val="00623552"/>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57"/>
    <w:rsid w:val="00627AB8"/>
    <w:rsid w:val="00627CF1"/>
    <w:rsid w:val="00627D77"/>
    <w:rsid w:val="006301BB"/>
    <w:rsid w:val="006302A6"/>
    <w:rsid w:val="0063038D"/>
    <w:rsid w:val="0063056B"/>
    <w:rsid w:val="00630718"/>
    <w:rsid w:val="00630806"/>
    <w:rsid w:val="006309BF"/>
    <w:rsid w:val="00630A98"/>
    <w:rsid w:val="00630ABB"/>
    <w:rsid w:val="00630B39"/>
    <w:rsid w:val="00630B7F"/>
    <w:rsid w:val="00630BE2"/>
    <w:rsid w:val="00630D15"/>
    <w:rsid w:val="00630D2E"/>
    <w:rsid w:val="00630E2A"/>
    <w:rsid w:val="00631074"/>
    <w:rsid w:val="006310E5"/>
    <w:rsid w:val="00631181"/>
    <w:rsid w:val="0063118F"/>
    <w:rsid w:val="0063144F"/>
    <w:rsid w:val="00631451"/>
    <w:rsid w:val="006316C0"/>
    <w:rsid w:val="00631920"/>
    <w:rsid w:val="00631B6C"/>
    <w:rsid w:val="00631D7F"/>
    <w:rsid w:val="00631F26"/>
    <w:rsid w:val="006320C6"/>
    <w:rsid w:val="006320E0"/>
    <w:rsid w:val="0063223D"/>
    <w:rsid w:val="0063225C"/>
    <w:rsid w:val="0063231C"/>
    <w:rsid w:val="006323F4"/>
    <w:rsid w:val="0063249B"/>
    <w:rsid w:val="00632756"/>
    <w:rsid w:val="00632ACD"/>
    <w:rsid w:val="00632C3D"/>
    <w:rsid w:val="006331EF"/>
    <w:rsid w:val="00633219"/>
    <w:rsid w:val="00633376"/>
    <w:rsid w:val="006333FC"/>
    <w:rsid w:val="00633578"/>
    <w:rsid w:val="006335CD"/>
    <w:rsid w:val="00633A73"/>
    <w:rsid w:val="00633A97"/>
    <w:rsid w:val="00633B69"/>
    <w:rsid w:val="00633C2B"/>
    <w:rsid w:val="00633CA5"/>
    <w:rsid w:val="00633E1F"/>
    <w:rsid w:val="0063417B"/>
    <w:rsid w:val="00634196"/>
    <w:rsid w:val="0063427E"/>
    <w:rsid w:val="006345BF"/>
    <w:rsid w:val="00634648"/>
    <w:rsid w:val="006348C6"/>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01A"/>
    <w:rsid w:val="006371F9"/>
    <w:rsid w:val="00637301"/>
    <w:rsid w:val="006373C8"/>
    <w:rsid w:val="00637492"/>
    <w:rsid w:val="0063762E"/>
    <w:rsid w:val="0063778D"/>
    <w:rsid w:val="00637B41"/>
    <w:rsid w:val="00637F53"/>
    <w:rsid w:val="00637FF8"/>
    <w:rsid w:val="00640758"/>
    <w:rsid w:val="00640A65"/>
    <w:rsid w:val="00640CCC"/>
    <w:rsid w:val="00640F68"/>
    <w:rsid w:val="00641312"/>
    <w:rsid w:val="006413D8"/>
    <w:rsid w:val="006419AF"/>
    <w:rsid w:val="00641A9A"/>
    <w:rsid w:val="00641B0C"/>
    <w:rsid w:val="00641B48"/>
    <w:rsid w:val="00641FAB"/>
    <w:rsid w:val="006420A9"/>
    <w:rsid w:val="006423AA"/>
    <w:rsid w:val="006426E7"/>
    <w:rsid w:val="00642729"/>
    <w:rsid w:val="0064290B"/>
    <w:rsid w:val="00642B37"/>
    <w:rsid w:val="00642CD6"/>
    <w:rsid w:val="00643394"/>
    <w:rsid w:val="006434E8"/>
    <w:rsid w:val="0064362C"/>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3F3"/>
    <w:rsid w:val="006457B3"/>
    <w:rsid w:val="0064586E"/>
    <w:rsid w:val="00645B4E"/>
    <w:rsid w:val="00645B6D"/>
    <w:rsid w:val="00645D00"/>
    <w:rsid w:val="00645D50"/>
    <w:rsid w:val="006464A5"/>
    <w:rsid w:val="0064651D"/>
    <w:rsid w:val="00646745"/>
    <w:rsid w:val="00646B8C"/>
    <w:rsid w:val="00646C2C"/>
    <w:rsid w:val="00646C81"/>
    <w:rsid w:val="00646E1C"/>
    <w:rsid w:val="00647117"/>
    <w:rsid w:val="00647459"/>
    <w:rsid w:val="00647667"/>
    <w:rsid w:val="00647800"/>
    <w:rsid w:val="006478C7"/>
    <w:rsid w:val="00647C18"/>
    <w:rsid w:val="00647F03"/>
    <w:rsid w:val="006502A9"/>
    <w:rsid w:val="00650840"/>
    <w:rsid w:val="00650AE6"/>
    <w:rsid w:val="00651153"/>
    <w:rsid w:val="0065156A"/>
    <w:rsid w:val="006516A8"/>
    <w:rsid w:val="00651A1C"/>
    <w:rsid w:val="00651B83"/>
    <w:rsid w:val="00651E77"/>
    <w:rsid w:val="00651F73"/>
    <w:rsid w:val="0065204B"/>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0C"/>
    <w:rsid w:val="0065585F"/>
    <w:rsid w:val="00655876"/>
    <w:rsid w:val="00655934"/>
    <w:rsid w:val="00655958"/>
    <w:rsid w:val="006559D2"/>
    <w:rsid w:val="006560ED"/>
    <w:rsid w:val="006564F6"/>
    <w:rsid w:val="00656522"/>
    <w:rsid w:val="0065660F"/>
    <w:rsid w:val="006566F0"/>
    <w:rsid w:val="00656714"/>
    <w:rsid w:val="00656D09"/>
    <w:rsid w:val="00656D4C"/>
    <w:rsid w:val="00656D87"/>
    <w:rsid w:val="00656F51"/>
    <w:rsid w:val="006571D3"/>
    <w:rsid w:val="006576B1"/>
    <w:rsid w:val="00660003"/>
    <w:rsid w:val="006601DD"/>
    <w:rsid w:val="00660330"/>
    <w:rsid w:val="00660534"/>
    <w:rsid w:val="006605DB"/>
    <w:rsid w:val="00660C24"/>
    <w:rsid w:val="00660C6B"/>
    <w:rsid w:val="00660CEC"/>
    <w:rsid w:val="00660E7B"/>
    <w:rsid w:val="00660F5A"/>
    <w:rsid w:val="0066100B"/>
    <w:rsid w:val="0066102B"/>
    <w:rsid w:val="00661436"/>
    <w:rsid w:val="0066150D"/>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5062"/>
    <w:rsid w:val="00665336"/>
    <w:rsid w:val="006654A1"/>
    <w:rsid w:val="006656B0"/>
    <w:rsid w:val="00665801"/>
    <w:rsid w:val="006659CD"/>
    <w:rsid w:val="00665A31"/>
    <w:rsid w:val="00665A92"/>
    <w:rsid w:val="00665C73"/>
    <w:rsid w:val="00665CED"/>
    <w:rsid w:val="00665E6D"/>
    <w:rsid w:val="00665FC6"/>
    <w:rsid w:val="00666221"/>
    <w:rsid w:val="00666395"/>
    <w:rsid w:val="006663C8"/>
    <w:rsid w:val="006667A8"/>
    <w:rsid w:val="00666853"/>
    <w:rsid w:val="006668CE"/>
    <w:rsid w:val="00666D86"/>
    <w:rsid w:val="00666DD8"/>
    <w:rsid w:val="00666F34"/>
    <w:rsid w:val="0066703B"/>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227"/>
    <w:rsid w:val="0067179B"/>
    <w:rsid w:val="00671CC4"/>
    <w:rsid w:val="00671DC2"/>
    <w:rsid w:val="00671EE8"/>
    <w:rsid w:val="00672184"/>
    <w:rsid w:val="006723F9"/>
    <w:rsid w:val="00672410"/>
    <w:rsid w:val="0067242D"/>
    <w:rsid w:val="00672640"/>
    <w:rsid w:val="006726B0"/>
    <w:rsid w:val="0067271E"/>
    <w:rsid w:val="006727BC"/>
    <w:rsid w:val="006727D4"/>
    <w:rsid w:val="00672BCA"/>
    <w:rsid w:val="00672C29"/>
    <w:rsid w:val="00672E43"/>
    <w:rsid w:val="0067318A"/>
    <w:rsid w:val="006731E3"/>
    <w:rsid w:val="00673227"/>
    <w:rsid w:val="0067343D"/>
    <w:rsid w:val="00673661"/>
    <w:rsid w:val="00673815"/>
    <w:rsid w:val="00673B4E"/>
    <w:rsid w:val="00673E32"/>
    <w:rsid w:val="00673F38"/>
    <w:rsid w:val="00673FD4"/>
    <w:rsid w:val="00674129"/>
    <w:rsid w:val="006745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BA4"/>
    <w:rsid w:val="00677EB3"/>
    <w:rsid w:val="006800E5"/>
    <w:rsid w:val="006806BA"/>
    <w:rsid w:val="006806DE"/>
    <w:rsid w:val="0068089A"/>
    <w:rsid w:val="00680B22"/>
    <w:rsid w:val="00680E58"/>
    <w:rsid w:val="006812F0"/>
    <w:rsid w:val="00681504"/>
    <w:rsid w:val="00681582"/>
    <w:rsid w:val="006816D5"/>
    <w:rsid w:val="0068191E"/>
    <w:rsid w:val="00681AB3"/>
    <w:rsid w:val="00681B4F"/>
    <w:rsid w:val="00681BDF"/>
    <w:rsid w:val="00681EE9"/>
    <w:rsid w:val="00681F39"/>
    <w:rsid w:val="00682054"/>
    <w:rsid w:val="00682222"/>
    <w:rsid w:val="00682E14"/>
    <w:rsid w:val="006832F1"/>
    <w:rsid w:val="00683E1D"/>
    <w:rsid w:val="00683EAF"/>
    <w:rsid w:val="00684165"/>
    <w:rsid w:val="0068422A"/>
    <w:rsid w:val="00684791"/>
    <w:rsid w:val="006847B8"/>
    <w:rsid w:val="00684E3A"/>
    <w:rsid w:val="006851C5"/>
    <w:rsid w:val="00685D75"/>
    <w:rsid w:val="0068647B"/>
    <w:rsid w:val="006864B1"/>
    <w:rsid w:val="00686778"/>
    <w:rsid w:val="006867E5"/>
    <w:rsid w:val="00686911"/>
    <w:rsid w:val="0068695C"/>
    <w:rsid w:val="00686A56"/>
    <w:rsid w:val="00686B28"/>
    <w:rsid w:val="006870E2"/>
    <w:rsid w:val="0068731E"/>
    <w:rsid w:val="006879A3"/>
    <w:rsid w:val="00687C40"/>
    <w:rsid w:val="00687E5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714"/>
    <w:rsid w:val="0069391A"/>
    <w:rsid w:val="00693C68"/>
    <w:rsid w:val="00694282"/>
    <w:rsid w:val="006943FE"/>
    <w:rsid w:val="006945C4"/>
    <w:rsid w:val="0069464F"/>
    <w:rsid w:val="00694738"/>
    <w:rsid w:val="00694742"/>
    <w:rsid w:val="00694A49"/>
    <w:rsid w:val="00694BB2"/>
    <w:rsid w:val="00694CF7"/>
    <w:rsid w:val="00694D78"/>
    <w:rsid w:val="00694FC1"/>
    <w:rsid w:val="0069525D"/>
    <w:rsid w:val="006959A0"/>
    <w:rsid w:val="00696126"/>
    <w:rsid w:val="006961C9"/>
    <w:rsid w:val="00696306"/>
    <w:rsid w:val="0069649B"/>
    <w:rsid w:val="00696509"/>
    <w:rsid w:val="006965B8"/>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25"/>
    <w:rsid w:val="006A1481"/>
    <w:rsid w:val="006A14A4"/>
    <w:rsid w:val="006A164C"/>
    <w:rsid w:val="006A16AD"/>
    <w:rsid w:val="006A18B8"/>
    <w:rsid w:val="006A1BDA"/>
    <w:rsid w:val="006A1CD4"/>
    <w:rsid w:val="006A1CF5"/>
    <w:rsid w:val="006A1D6E"/>
    <w:rsid w:val="006A1E4B"/>
    <w:rsid w:val="006A2170"/>
    <w:rsid w:val="006A22A4"/>
    <w:rsid w:val="006A26C1"/>
    <w:rsid w:val="006A2823"/>
    <w:rsid w:val="006A2889"/>
    <w:rsid w:val="006A2A44"/>
    <w:rsid w:val="006A2D2B"/>
    <w:rsid w:val="006A2ED7"/>
    <w:rsid w:val="006A3436"/>
    <w:rsid w:val="006A3F91"/>
    <w:rsid w:val="006A42C2"/>
    <w:rsid w:val="006A4953"/>
    <w:rsid w:val="006A4B5B"/>
    <w:rsid w:val="006A4BC4"/>
    <w:rsid w:val="006A5368"/>
    <w:rsid w:val="006A54A2"/>
    <w:rsid w:val="006A5778"/>
    <w:rsid w:val="006A5A23"/>
    <w:rsid w:val="006A5C01"/>
    <w:rsid w:val="006A6668"/>
    <w:rsid w:val="006A6AC2"/>
    <w:rsid w:val="006A6CE9"/>
    <w:rsid w:val="006A6D97"/>
    <w:rsid w:val="006A6E16"/>
    <w:rsid w:val="006A70DA"/>
    <w:rsid w:val="006A71F6"/>
    <w:rsid w:val="006A7989"/>
    <w:rsid w:val="006A79BE"/>
    <w:rsid w:val="006A79FB"/>
    <w:rsid w:val="006A7AB9"/>
    <w:rsid w:val="006B002A"/>
    <w:rsid w:val="006B007A"/>
    <w:rsid w:val="006B00FF"/>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CBD"/>
    <w:rsid w:val="006B1D02"/>
    <w:rsid w:val="006B2167"/>
    <w:rsid w:val="006B22E1"/>
    <w:rsid w:val="006B2419"/>
    <w:rsid w:val="006B2B02"/>
    <w:rsid w:val="006B2B68"/>
    <w:rsid w:val="006B3196"/>
    <w:rsid w:val="006B3502"/>
    <w:rsid w:val="006B37E5"/>
    <w:rsid w:val="006B396A"/>
    <w:rsid w:val="006B3A18"/>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7BC"/>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7F4"/>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CD"/>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987"/>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10F"/>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28B"/>
    <w:rsid w:val="006D45B9"/>
    <w:rsid w:val="006D45E3"/>
    <w:rsid w:val="006D472B"/>
    <w:rsid w:val="006D480C"/>
    <w:rsid w:val="006D48A0"/>
    <w:rsid w:val="006D492C"/>
    <w:rsid w:val="006D4B42"/>
    <w:rsid w:val="006D4E75"/>
    <w:rsid w:val="006D56CF"/>
    <w:rsid w:val="006D5A3A"/>
    <w:rsid w:val="006D6024"/>
    <w:rsid w:val="006D6090"/>
    <w:rsid w:val="006D6349"/>
    <w:rsid w:val="006D6448"/>
    <w:rsid w:val="006D668C"/>
    <w:rsid w:val="006D670B"/>
    <w:rsid w:val="006D69B5"/>
    <w:rsid w:val="006D6AB5"/>
    <w:rsid w:val="006D6DD5"/>
    <w:rsid w:val="006D6FB9"/>
    <w:rsid w:val="006D7034"/>
    <w:rsid w:val="006D70B2"/>
    <w:rsid w:val="006D7257"/>
    <w:rsid w:val="006D75B4"/>
    <w:rsid w:val="006D7643"/>
    <w:rsid w:val="006D7D0B"/>
    <w:rsid w:val="006D7DBD"/>
    <w:rsid w:val="006D7FBD"/>
    <w:rsid w:val="006E000F"/>
    <w:rsid w:val="006E00A8"/>
    <w:rsid w:val="006E03F9"/>
    <w:rsid w:val="006E041D"/>
    <w:rsid w:val="006E05B9"/>
    <w:rsid w:val="006E06FA"/>
    <w:rsid w:val="006E0DD8"/>
    <w:rsid w:val="006E0E0A"/>
    <w:rsid w:val="006E0F0D"/>
    <w:rsid w:val="006E116E"/>
    <w:rsid w:val="006E13D0"/>
    <w:rsid w:val="006E148B"/>
    <w:rsid w:val="006E1854"/>
    <w:rsid w:val="006E1859"/>
    <w:rsid w:val="006E192F"/>
    <w:rsid w:val="006E199E"/>
    <w:rsid w:val="006E1A32"/>
    <w:rsid w:val="006E1E37"/>
    <w:rsid w:val="006E1EEC"/>
    <w:rsid w:val="006E208E"/>
    <w:rsid w:val="006E216F"/>
    <w:rsid w:val="006E21E4"/>
    <w:rsid w:val="006E21FD"/>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06F"/>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5F67"/>
    <w:rsid w:val="006E62E8"/>
    <w:rsid w:val="006E6462"/>
    <w:rsid w:val="006E64BC"/>
    <w:rsid w:val="006E6554"/>
    <w:rsid w:val="006E655B"/>
    <w:rsid w:val="006E66A4"/>
    <w:rsid w:val="006E6735"/>
    <w:rsid w:val="006E68DC"/>
    <w:rsid w:val="006E6AAC"/>
    <w:rsid w:val="006E6AC9"/>
    <w:rsid w:val="006E6BF2"/>
    <w:rsid w:val="006E6CC1"/>
    <w:rsid w:val="006E71BD"/>
    <w:rsid w:val="006E742D"/>
    <w:rsid w:val="006E74E7"/>
    <w:rsid w:val="006E7776"/>
    <w:rsid w:val="006E7C71"/>
    <w:rsid w:val="006F003D"/>
    <w:rsid w:val="006F06B0"/>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410"/>
    <w:rsid w:val="006F3740"/>
    <w:rsid w:val="006F3855"/>
    <w:rsid w:val="006F38B3"/>
    <w:rsid w:val="006F3B75"/>
    <w:rsid w:val="006F3BE3"/>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18D"/>
    <w:rsid w:val="006F62C6"/>
    <w:rsid w:val="006F67F4"/>
    <w:rsid w:val="006F6920"/>
    <w:rsid w:val="006F6ABE"/>
    <w:rsid w:val="006F6B80"/>
    <w:rsid w:val="006F6EDB"/>
    <w:rsid w:val="006F723B"/>
    <w:rsid w:val="006F72EF"/>
    <w:rsid w:val="006F736D"/>
    <w:rsid w:val="006F744B"/>
    <w:rsid w:val="006F747E"/>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8B0"/>
    <w:rsid w:val="00703CCE"/>
    <w:rsid w:val="00703EB1"/>
    <w:rsid w:val="00703FD0"/>
    <w:rsid w:val="00704772"/>
    <w:rsid w:val="00704AE4"/>
    <w:rsid w:val="00704BE7"/>
    <w:rsid w:val="00704C6B"/>
    <w:rsid w:val="00704DDC"/>
    <w:rsid w:val="00705053"/>
    <w:rsid w:val="007050CD"/>
    <w:rsid w:val="007050E7"/>
    <w:rsid w:val="00705161"/>
    <w:rsid w:val="00705385"/>
    <w:rsid w:val="00705392"/>
    <w:rsid w:val="00705475"/>
    <w:rsid w:val="0070568B"/>
    <w:rsid w:val="00705764"/>
    <w:rsid w:val="00705A45"/>
    <w:rsid w:val="00705BFB"/>
    <w:rsid w:val="00705CB7"/>
    <w:rsid w:val="00705D02"/>
    <w:rsid w:val="00705E78"/>
    <w:rsid w:val="007060C9"/>
    <w:rsid w:val="0070612A"/>
    <w:rsid w:val="007061E1"/>
    <w:rsid w:val="00706679"/>
    <w:rsid w:val="00706714"/>
    <w:rsid w:val="00706EEB"/>
    <w:rsid w:val="00706F30"/>
    <w:rsid w:val="00706FD9"/>
    <w:rsid w:val="00707022"/>
    <w:rsid w:val="00707064"/>
    <w:rsid w:val="00707086"/>
    <w:rsid w:val="0070730C"/>
    <w:rsid w:val="007073E7"/>
    <w:rsid w:val="00707584"/>
    <w:rsid w:val="00707684"/>
    <w:rsid w:val="007077F0"/>
    <w:rsid w:val="00710393"/>
    <w:rsid w:val="007105F2"/>
    <w:rsid w:val="0071082E"/>
    <w:rsid w:val="00710B4D"/>
    <w:rsid w:val="00710DE7"/>
    <w:rsid w:val="00710F19"/>
    <w:rsid w:val="00711176"/>
    <w:rsid w:val="00711282"/>
    <w:rsid w:val="0071149B"/>
    <w:rsid w:val="007114C1"/>
    <w:rsid w:val="00711587"/>
    <w:rsid w:val="007116A9"/>
    <w:rsid w:val="007118CB"/>
    <w:rsid w:val="00711911"/>
    <w:rsid w:val="0071193F"/>
    <w:rsid w:val="00711B9D"/>
    <w:rsid w:val="00711C08"/>
    <w:rsid w:val="00711D6C"/>
    <w:rsid w:val="00711EBB"/>
    <w:rsid w:val="00711F39"/>
    <w:rsid w:val="0071241E"/>
    <w:rsid w:val="007124CF"/>
    <w:rsid w:val="007128B8"/>
    <w:rsid w:val="00712981"/>
    <w:rsid w:val="00712BAA"/>
    <w:rsid w:val="00712DD9"/>
    <w:rsid w:val="00712E72"/>
    <w:rsid w:val="00712F5A"/>
    <w:rsid w:val="00713071"/>
    <w:rsid w:val="00713488"/>
    <w:rsid w:val="00713AEC"/>
    <w:rsid w:val="00713C30"/>
    <w:rsid w:val="00713D2C"/>
    <w:rsid w:val="00714271"/>
    <w:rsid w:val="00714411"/>
    <w:rsid w:val="007144A3"/>
    <w:rsid w:val="007144D6"/>
    <w:rsid w:val="0071460B"/>
    <w:rsid w:val="00714906"/>
    <w:rsid w:val="00714C07"/>
    <w:rsid w:val="00714C14"/>
    <w:rsid w:val="00714EAB"/>
    <w:rsid w:val="007152AA"/>
    <w:rsid w:val="0071537C"/>
    <w:rsid w:val="00715539"/>
    <w:rsid w:val="007157B2"/>
    <w:rsid w:val="007159ED"/>
    <w:rsid w:val="007159F7"/>
    <w:rsid w:val="00715B88"/>
    <w:rsid w:val="00715BBD"/>
    <w:rsid w:val="00715C1A"/>
    <w:rsid w:val="00715D72"/>
    <w:rsid w:val="00715E44"/>
    <w:rsid w:val="00715E58"/>
    <w:rsid w:val="0071608C"/>
    <w:rsid w:val="00716151"/>
    <w:rsid w:val="007167AA"/>
    <w:rsid w:val="00716831"/>
    <w:rsid w:val="00716B50"/>
    <w:rsid w:val="00716CD0"/>
    <w:rsid w:val="007170A6"/>
    <w:rsid w:val="0071718B"/>
    <w:rsid w:val="0071721D"/>
    <w:rsid w:val="007173BA"/>
    <w:rsid w:val="00717452"/>
    <w:rsid w:val="007174A7"/>
    <w:rsid w:val="007176EA"/>
    <w:rsid w:val="007176F1"/>
    <w:rsid w:val="00717753"/>
    <w:rsid w:val="00717985"/>
    <w:rsid w:val="00717B46"/>
    <w:rsid w:val="00717B8F"/>
    <w:rsid w:val="00717B95"/>
    <w:rsid w:val="00720011"/>
    <w:rsid w:val="007200EA"/>
    <w:rsid w:val="007203AD"/>
    <w:rsid w:val="00720407"/>
    <w:rsid w:val="007204B1"/>
    <w:rsid w:val="0072059E"/>
    <w:rsid w:val="0072066C"/>
    <w:rsid w:val="00720703"/>
    <w:rsid w:val="0072072C"/>
    <w:rsid w:val="00720730"/>
    <w:rsid w:val="00720747"/>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2DC5"/>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4F2"/>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1AB"/>
    <w:rsid w:val="007303D0"/>
    <w:rsid w:val="007304DD"/>
    <w:rsid w:val="0073050E"/>
    <w:rsid w:val="0073078A"/>
    <w:rsid w:val="00730A00"/>
    <w:rsid w:val="00730BDD"/>
    <w:rsid w:val="00730C3E"/>
    <w:rsid w:val="00730FC9"/>
    <w:rsid w:val="00731530"/>
    <w:rsid w:val="0073156E"/>
    <w:rsid w:val="0073159D"/>
    <w:rsid w:val="00731885"/>
    <w:rsid w:val="00731D4A"/>
    <w:rsid w:val="00731E58"/>
    <w:rsid w:val="00731E94"/>
    <w:rsid w:val="00731EAF"/>
    <w:rsid w:val="0073206C"/>
    <w:rsid w:val="007320C7"/>
    <w:rsid w:val="0073216F"/>
    <w:rsid w:val="0073225F"/>
    <w:rsid w:val="00732847"/>
    <w:rsid w:val="00732952"/>
    <w:rsid w:val="00732DB7"/>
    <w:rsid w:val="00732FC4"/>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4F4C"/>
    <w:rsid w:val="007351DB"/>
    <w:rsid w:val="007354ED"/>
    <w:rsid w:val="007356E0"/>
    <w:rsid w:val="0073583E"/>
    <w:rsid w:val="007358E7"/>
    <w:rsid w:val="00735B44"/>
    <w:rsid w:val="00735E44"/>
    <w:rsid w:val="007360F8"/>
    <w:rsid w:val="00736264"/>
    <w:rsid w:val="007368E3"/>
    <w:rsid w:val="00736B25"/>
    <w:rsid w:val="00736BD3"/>
    <w:rsid w:val="00736BDA"/>
    <w:rsid w:val="00736D13"/>
    <w:rsid w:val="00736D59"/>
    <w:rsid w:val="00736F84"/>
    <w:rsid w:val="00737414"/>
    <w:rsid w:val="00737456"/>
    <w:rsid w:val="007375D6"/>
    <w:rsid w:val="00737604"/>
    <w:rsid w:val="00737608"/>
    <w:rsid w:val="007378BA"/>
    <w:rsid w:val="00737FFD"/>
    <w:rsid w:val="00740030"/>
    <w:rsid w:val="00740977"/>
    <w:rsid w:val="00740C7A"/>
    <w:rsid w:val="00740F53"/>
    <w:rsid w:val="00741234"/>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820"/>
    <w:rsid w:val="00744D6C"/>
    <w:rsid w:val="00744E1D"/>
    <w:rsid w:val="00744E3E"/>
    <w:rsid w:val="00744F65"/>
    <w:rsid w:val="00745059"/>
    <w:rsid w:val="0074507E"/>
    <w:rsid w:val="00745414"/>
    <w:rsid w:val="00745806"/>
    <w:rsid w:val="007458C3"/>
    <w:rsid w:val="007459CA"/>
    <w:rsid w:val="00745CBE"/>
    <w:rsid w:val="00745DC5"/>
    <w:rsid w:val="00745E7C"/>
    <w:rsid w:val="00745EC2"/>
    <w:rsid w:val="007464A1"/>
    <w:rsid w:val="007466F6"/>
    <w:rsid w:val="007468E1"/>
    <w:rsid w:val="00746915"/>
    <w:rsid w:val="0074695E"/>
    <w:rsid w:val="00746AE7"/>
    <w:rsid w:val="00746DAC"/>
    <w:rsid w:val="00746F4C"/>
    <w:rsid w:val="00746F79"/>
    <w:rsid w:val="0074728D"/>
    <w:rsid w:val="007475FF"/>
    <w:rsid w:val="007478A4"/>
    <w:rsid w:val="0074791C"/>
    <w:rsid w:val="00747979"/>
    <w:rsid w:val="00747C6A"/>
    <w:rsid w:val="00747D16"/>
    <w:rsid w:val="00750155"/>
    <w:rsid w:val="007501A7"/>
    <w:rsid w:val="007502BE"/>
    <w:rsid w:val="007503B9"/>
    <w:rsid w:val="0075050A"/>
    <w:rsid w:val="007505A5"/>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49"/>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5FFE"/>
    <w:rsid w:val="007560C1"/>
    <w:rsid w:val="00756250"/>
    <w:rsid w:val="007562A6"/>
    <w:rsid w:val="0075681D"/>
    <w:rsid w:val="00756997"/>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05"/>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C01"/>
    <w:rsid w:val="00762E04"/>
    <w:rsid w:val="00762FC5"/>
    <w:rsid w:val="00763139"/>
    <w:rsid w:val="007631D8"/>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2D8"/>
    <w:rsid w:val="0077048B"/>
    <w:rsid w:val="007704E7"/>
    <w:rsid w:val="007707FE"/>
    <w:rsid w:val="007708AB"/>
    <w:rsid w:val="00770910"/>
    <w:rsid w:val="0077097F"/>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45"/>
    <w:rsid w:val="00774A99"/>
    <w:rsid w:val="00774BC0"/>
    <w:rsid w:val="00775082"/>
    <w:rsid w:val="00775151"/>
    <w:rsid w:val="0077518C"/>
    <w:rsid w:val="007751A2"/>
    <w:rsid w:val="007751E2"/>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D55"/>
    <w:rsid w:val="00776E12"/>
    <w:rsid w:val="00776EE1"/>
    <w:rsid w:val="00777023"/>
    <w:rsid w:val="00777046"/>
    <w:rsid w:val="00777143"/>
    <w:rsid w:val="007771BB"/>
    <w:rsid w:val="00777206"/>
    <w:rsid w:val="007772DF"/>
    <w:rsid w:val="00777335"/>
    <w:rsid w:val="0077739A"/>
    <w:rsid w:val="007773E2"/>
    <w:rsid w:val="00777642"/>
    <w:rsid w:val="00777FF4"/>
    <w:rsid w:val="00780321"/>
    <w:rsid w:val="00780342"/>
    <w:rsid w:val="0078057D"/>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9D4"/>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77D"/>
    <w:rsid w:val="00786807"/>
    <w:rsid w:val="00786AF0"/>
    <w:rsid w:val="00786B4D"/>
    <w:rsid w:val="00786B76"/>
    <w:rsid w:val="00786F9D"/>
    <w:rsid w:val="00786FD4"/>
    <w:rsid w:val="00787260"/>
    <w:rsid w:val="007872BD"/>
    <w:rsid w:val="007872DF"/>
    <w:rsid w:val="00787651"/>
    <w:rsid w:val="007878DB"/>
    <w:rsid w:val="00787959"/>
    <w:rsid w:val="00787A13"/>
    <w:rsid w:val="00787ACA"/>
    <w:rsid w:val="00787AF9"/>
    <w:rsid w:val="00787B06"/>
    <w:rsid w:val="00787B74"/>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1EE4"/>
    <w:rsid w:val="007920C8"/>
    <w:rsid w:val="007922DA"/>
    <w:rsid w:val="00792CB4"/>
    <w:rsid w:val="00792EAD"/>
    <w:rsid w:val="007930B5"/>
    <w:rsid w:val="007931BA"/>
    <w:rsid w:val="007932CE"/>
    <w:rsid w:val="007933FC"/>
    <w:rsid w:val="007934FF"/>
    <w:rsid w:val="00793591"/>
    <w:rsid w:val="0079373A"/>
    <w:rsid w:val="00793877"/>
    <w:rsid w:val="007939B1"/>
    <w:rsid w:val="00793A0E"/>
    <w:rsid w:val="00793A5C"/>
    <w:rsid w:val="00793A63"/>
    <w:rsid w:val="00793AC7"/>
    <w:rsid w:val="00793DEF"/>
    <w:rsid w:val="00793F13"/>
    <w:rsid w:val="00793FFB"/>
    <w:rsid w:val="007940B8"/>
    <w:rsid w:val="00794321"/>
    <w:rsid w:val="00794426"/>
    <w:rsid w:val="0079442D"/>
    <w:rsid w:val="00794441"/>
    <w:rsid w:val="00794514"/>
    <w:rsid w:val="007948C6"/>
    <w:rsid w:val="00794AA2"/>
    <w:rsid w:val="00794E7F"/>
    <w:rsid w:val="00795300"/>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3F"/>
    <w:rsid w:val="007978E6"/>
    <w:rsid w:val="00797B08"/>
    <w:rsid w:val="00797BCB"/>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A08"/>
    <w:rsid w:val="007A2B42"/>
    <w:rsid w:val="007A2C68"/>
    <w:rsid w:val="007A2F8B"/>
    <w:rsid w:val="007A3250"/>
    <w:rsid w:val="007A338C"/>
    <w:rsid w:val="007A3BB2"/>
    <w:rsid w:val="007A3F0D"/>
    <w:rsid w:val="007A45D9"/>
    <w:rsid w:val="007A475A"/>
    <w:rsid w:val="007A498A"/>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708"/>
    <w:rsid w:val="007A681B"/>
    <w:rsid w:val="007A68A2"/>
    <w:rsid w:val="007A6BCE"/>
    <w:rsid w:val="007A6C6C"/>
    <w:rsid w:val="007A6D6E"/>
    <w:rsid w:val="007A6F3B"/>
    <w:rsid w:val="007A7084"/>
    <w:rsid w:val="007A70F0"/>
    <w:rsid w:val="007A7392"/>
    <w:rsid w:val="007A76C4"/>
    <w:rsid w:val="007A7876"/>
    <w:rsid w:val="007A7C5C"/>
    <w:rsid w:val="007A7D93"/>
    <w:rsid w:val="007B018E"/>
    <w:rsid w:val="007B019B"/>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619"/>
    <w:rsid w:val="007B289C"/>
    <w:rsid w:val="007B2956"/>
    <w:rsid w:val="007B29AF"/>
    <w:rsid w:val="007B2B05"/>
    <w:rsid w:val="007B2C87"/>
    <w:rsid w:val="007B2ED2"/>
    <w:rsid w:val="007B31E3"/>
    <w:rsid w:val="007B33E4"/>
    <w:rsid w:val="007B340C"/>
    <w:rsid w:val="007B3671"/>
    <w:rsid w:val="007B3822"/>
    <w:rsid w:val="007B3B46"/>
    <w:rsid w:val="007B3D7F"/>
    <w:rsid w:val="007B413A"/>
    <w:rsid w:val="007B4220"/>
    <w:rsid w:val="007B46E8"/>
    <w:rsid w:val="007B4702"/>
    <w:rsid w:val="007B479C"/>
    <w:rsid w:val="007B487B"/>
    <w:rsid w:val="007B49D3"/>
    <w:rsid w:val="007B4C66"/>
    <w:rsid w:val="007B4D2E"/>
    <w:rsid w:val="007B4F98"/>
    <w:rsid w:val="007B512A"/>
    <w:rsid w:val="007B550D"/>
    <w:rsid w:val="007B57AE"/>
    <w:rsid w:val="007B57D0"/>
    <w:rsid w:val="007B5AAD"/>
    <w:rsid w:val="007B5CFE"/>
    <w:rsid w:val="007B5D35"/>
    <w:rsid w:val="007B5DAC"/>
    <w:rsid w:val="007B5E0C"/>
    <w:rsid w:val="007B5E97"/>
    <w:rsid w:val="007B5EFA"/>
    <w:rsid w:val="007B5F58"/>
    <w:rsid w:val="007B6158"/>
    <w:rsid w:val="007B631A"/>
    <w:rsid w:val="007B6367"/>
    <w:rsid w:val="007B6720"/>
    <w:rsid w:val="007B6878"/>
    <w:rsid w:val="007B6900"/>
    <w:rsid w:val="007B6A34"/>
    <w:rsid w:val="007B6CA8"/>
    <w:rsid w:val="007B6CD7"/>
    <w:rsid w:val="007B7075"/>
    <w:rsid w:val="007B71A9"/>
    <w:rsid w:val="007B75D5"/>
    <w:rsid w:val="007B77E0"/>
    <w:rsid w:val="007B7AE3"/>
    <w:rsid w:val="007B7C40"/>
    <w:rsid w:val="007B7CE9"/>
    <w:rsid w:val="007B7D9B"/>
    <w:rsid w:val="007C0058"/>
    <w:rsid w:val="007C0213"/>
    <w:rsid w:val="007C0418"/>
    <w:rsid w:val="007C0592"/>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386"/>
    <w:rsid w:val="007C456C"/>
    <w:rsid w:val="007C47FE"/>
    <w:rsid w:val="007C4F48"/>
    <w:rsid w:val="007C50BC"/>
    <w:rsid w:val="007C5138"/>
    <w:rsid w:val="007C57DF"/>
    <w:rsid w:val="007C5CAB"/>
    <w:rsid w:val="007C5CB6"/>
    <w:rsid w:val="007C5EC8"/>
    <w:rsid w:val="007C60AC"/>
    <w:rsid w:val="007C6664"/>
    <w:rsid w:val="007C68A7"/>
    <w:rsid w:val="007C6A1D"/>
    <w:rsid w:val="007C7501"/>
    <w:rsid w:val="007C77F2"/>
    <w:rsid w:val="007C7FF8"/>
    <w:rsid w:val="007D0175"/>
    <w:rsid w:val="007D022E"/>
    <w:rsid w:val="007D0323"/>
    <w:rsid w:val="007D032C"/>
    <w:rsid w:val="007D0ACB"/>
    <w:rsid w:val="007D113F"/>
    <w:rsid w:val="007D1487"/>
    <w:rsid w:val="007D1985"/>
    <w:rsid w:val="007D1AB6"/>
    <w:rsid w:val="007D1B46"/>
    <w:rsid w:val="007D1C5E"/>
    <w:rsid w:val="007D1E40"/>
    <w:rsid w:val="007D1FA4"/>
    <w:rsid w:val="007D20B3"/>
    <w:rsid w:val="007D20C7"/>
    <w:rsid w:val="007D210E"/>
    <w:rsid w:val="007D2977"/>
    <w:rsid w:val="007D29A8"/>
    <w:rsid w:val="007D29B9"/>
    <w:rsid w:val="007D2B45"/>
    <w:rsid w:val="007D2E41"/>
    <w:rsid w:val="007D306B"/>
    <w:rsid w:val="007D30BC"/>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0B"/>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3EF"/>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30"/>
    <w:rsid w:val="007E4C98"/>
    <w:rsid w:val="007E4F7E"/>
    <w:rsid w:val="007E5019"/>
    <w:rsid w:val="007E52C5"/>
    <w:rsid w:val="007E5363"/>
    <w:rsid w:val="007E541D"/>
    <w:rsid w:val="007E557D"/>
    <w:rsid w:val="007E5933"/>
    <w:rsid w:val="007E5CBC"/>
    <w:rsid w:val="007E5F86"/>
    <w:rsid w:val="007E65E7"/>
    <w:rsid w:val="007E69ED"/>
    <w:rsid w:val="007E6A07"/>
    <w:rsid w:val="007E6A7A"/>
    <w:rsid w:val="007E6CEF"/>
    <w:rsid w:val="007E6FAE"/>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39E"/>
    <w:rsid w:val="007F14D5"/>
    <w:rsid w:val="007F19A3"/>
    <w:rsid w:val="007F19DE"/>
    <w:rsid w:val="007F1ACB"/>
    <w:rsid w:val="007F1C0E"/>
    <w:rsid w:val="007F2208"/>
    <w:rsid w:val="007F2276"/>
    <w:rsid w:val="007F2308"/>
    <w:rsid w:val="007F2680"/>
    <w:rsid w:val="007F29A6"/>
    <w:rsid w:val="007F316F"/>
    <w:rsid w:val="007F3217"/>
    <w:rsid w:val="007F330D"/>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38F"/>
    <w:rsid w:val="007F740D"/>
    <w:rsid w:val="007F741C"/>
    <w:rsid w:val="007F749D"/>
    <w:rsid w:val="007F75EE"/>
    <w:rsid w:val="007F7887"/>
    <w:rsid w:val="007F7C1D"/>
    <w:rsid w:val="007F7CA0"/>
    <w:rsid w:val="007F7D05"/>
    <w:rsid w:val="007F7D29"/>
    <w:rsid w:val="007F7E12"/>
    <w:rsid w:val="008000CD"/>
    <w:rsid w:val="008001A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63A"/>
    <w:rsid w:val="00801CA9"/>
    <w:rsid w:val="00801E93"/>
    <w:rsid w:val="00801F78"/>
    <w:rsid w:val="00801FE6"/>
    <w:rsid w:val="00802024"/>
    <w:rsid w:val="00802191"/>
    <w:rsid w:val="008022C2"/>
    <w:rsid w:val="00802367"/>
    <w:rsid w:val="0080247A"/>
    <w:rsid w:val="0080254B"/>
    <w:rsid w:val="00802614"/>
    <w:rsid w:val="008026E3"/>
    <w:rsid w:val="008029FC"/>
    <w:rsid w:val="00802A3B"/>
    <w:rsid w:val="00802D50"/>
    <w:rsid w:val="00802ED6"/>
    <w:rsid w:val="00802FA1"/>
    <w:rsid w:val="008030DC"/>
    <w:rsid w:val="00803242"/>
    <w:rsid w:val="008032DF"/>
    <w:rsid w:val="00803314"/>
    <w:rsid w:val="0080339A"/>
    <w:rsid w:val="00803631"/>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4FBB"/>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E6"/>
    <w:rsid w:val="00811099"/>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982"/>
    <w:rsid w:val="00813A72"/>
    <w:rsid w:val="00813BC7"/>
    <w:rsid w:val="00813BFC"/>
    <w:rsid w:val="00813C81"/>
    <w:rsid w:val="00813ED2"/>
    <w:rsid w:val="00814156"/>
    <w:rsid w:val="00814159"/>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1C3"/>
    <w:rsid w:val="00816280"/>
    <w:rsid w:val="00816317"/>
    <w:rsid w:val="0081650B"/>
    <w:rsid w:val="00816545"/>
    <w:rsid w:val="00816669"/>
    <w:rsid w:val="00816729"/>
    <w:rsid w:val="008167FF"/>
    <w:rsid w:val="008168A2"/>
    <w:rsid w:val="00816B2C"/>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9E1"/>
    <w:rsid w:val="00820A64"/>
    <w:rsid w:val="00820CDB"/>
    <w:rsid w:val="00820E78"/>
    <w:rsid w:val="00820E99"/>
    <w:rsid w:val="00820FA1"/>
    <w:rsid w:val="00821881"/>
    <w:rsid w:val="0082199C"/>
    <w:rsid w:val="00821AAB"/>
    <w:rsid w:val="00821B24"/>
    <w:rsid w:val="00821C3C"/>
    <w:rsid w:val="00821DAC"/>
    <w:rsid w:val="0082207C"/>
    <w:rsid w:val="0082231D"/>
    <w:rsid w:val="008224CF"/>
    <w:rsid w:val="00822D50"/>
    <w:rsid w:val="0082326C"/>
    <w:rsid w:val="008236A1"/>
    <w:rsid w:val="008236CD"/>
    <w:rsid w:val="008238EB"/>
    <w:rsid w:val="00823A84"/>
    <w:rsid w:val="00823C51"/>
    <w:rsid w:val="00823C7B"/>
    <w:rsid w:val="00823D0D"/>
    <w:rsid w:val="00824081"/>
    <w:rsid w:val="008241FE"/>
    <w:rsid w:val="0082425F"/>
    <w:rsid w:val="008243C7"/>
    <w:rsid w:val="008244CE"/>
    <w:rsid w:val="008245B2"/>
    <w:rsid w:val="008247A7"/>
    <w:rsid w:val="008248BF"/>
    <w:rsid w:val="008248F2"/>
    <w:rsid w:val="00824B11"/>
    <w:rsid w:val="00824B74"/>
    <w:rsid w:val="00824BFE"/>
    <w:rsid w:val="00824D2E"/>
    <w:rsid w:val="00824D31"/>
    <w:rsid w:val="00825223"/>
    <w:rsid w:val="0082540D"/>
    <w:rsid w:val="00825CB5"/>
    <w:rsid w:val="0082603F"/>
    <w:rsid w:val="00826208"/>
    <w:rsid w:val="00826742"/>
    <w:rsid w:val="008268C5"/>
    <w:rsid w:val="00826A01"/>
    <w:rsid w:val="00826A80"/>
    <w:rsid w:val="00826A98"/>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1CED"/>
    <w:rsid w:val="00832017"/>
    <w:rsid w:val="00832531"/>
    <w:rsid w:val="00832644"/>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A19"/>
    <w:rsid w:val="00837CF6"/>
    <w:rsid w:val="00837EC1"/>
    <w:rsid w:val="00837EEB"/>
    <w:rsid w:val="00837F06"/>
    <w:rsid w:val="00840128"/>
    <w:rsid w:val="00840182"/>
    <w:rsid w:val="008402EE"/>
    <w:rsid w:val="0084038C"/>
    <w:rsid w:val="008406E0"/>
    <w:rsid w:val="00840A90"/>
    <w:rsid w:val="00840FA4"/>
    <w:rsid w:val="008410E5"/>
    <w:rsid w:val="008412C4"/>
    <w:rsid w:val="00841392"/>
    <w:rsid w:val="0084165B"/>
    <w:rsid w:val="0084184D"/>
    <w:rsid w:val="008418FB"/>
    <w:rsid w:val="00841D98"/>
    <w:rsid w:val="00841EA8"/>
    <w:rsid w:val="00841F9D"/>
    <w:rsid w:val="00841FAB"/>
    <w:rsid w:val="0084263A"/>
    <w:rsid w:val="0084277E"/>
    <w:rsid w:val="00842AE3"/>
    <w:rsid w:val="00842EEF"/>
    <w:rsid w:val="00842F49"/>
    <w:rsid w:val="0084339D"/>
    <w:rsid w:val="00843455"/>
    <w:rsid w:val="008434E0"/>
    <w:rsid w:val="00843646"/>
    <w:rsid w:val="00843813"/>
    <w:rsid w:val="00843955"/>
    <w:rsid w:val="00843A3A"/>
    <w:rsid w:val="00843B67"/>
    <w:rsid w:val="00843BC3"/>
    <w:rsid w:val="00843C2A"/>
    <w:rsid w:val="00843C97"/>
    <w:rsid w:val="00843ED7"/>
    <w:rsid w:val="00843FA8"/>
    <w:rsid w:val="008441AF"/>
    <w:rsid w:val="008441E7"/>
    <w:rsid w:val="008443D4"/>
    <w:rsid w:val="008444CD"/>
    <w:rsid w:val="00844525"/>
    <w:rsid w:val="008445A3"/>
    <w:rsid w:val="008448DB"/>
    <w:rsid w:val="00844AFF"/>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0D"/>
    <w:rsid w:val="00847222"/>
    <w:rsid w:val="008476EB"/>
    <w:rsid w:val="00847AB3"/>
    <w:rsid w:val="00847C1D"/>
    <w:rsid w:val="00847E34"/>
    <w:rsid w:val="0085021D"/>
    <w:rsid w:val="008503D2"/>
    <w:rsid w:val="00850461"/>
    <w:rsid w:val="0085052F"/>
    <w:rsid w:val="0085058E"/>
    <w:rsid w:val="008509B1"/>
    <w:rsid w:val="00850A53"/>
    <w:rsid w:val="00850B33"/>
    <w:rsid w:val="00850CF4"/>
    <w:rsid w:val="00850E32"/>
    <w:rsid w:val="0085137E"/>
    <w:rsid w:val="00851410"/>
    <w:rsid w:val="008514C5"/>
    <w:rsid w:val="00851AB1"/>
    <w:rsid w:val="00851C34"/>
    <w:rsid w:val="0085214F"/>
    <w:rsid w:val="008524E8"/>
    <w:rsid w:val="00852512"/>
    <w:rsid w:val="008525BE"/>
    <w:rsid w:val="0085286F"/>
    <w:rsid w:val="008529A3"/>
    <w:rsid w:val="00852AA7"/>
    <w:rsid w:val="00852D01"/>
    <w:rsid w:val="00852EA6"/>
    <w:rsid w:val="00852FCC"/>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B0D"/>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41"/>
    <w:rsid w:val="00863BA1"/>
    <w:rsid w:val="00863D85"/>
    <w:rsid w:val="00863F88"/>
    <w:rsid w:val="00864360"/>
    <w:rsid w:val="0086470C"/>
    <w:rsid w:val="00864790"/>
    <w:rsid w:val="008649C7"/>
    <w:rsid w:val="00864B07"/>
    <w:rsid w:val="00864C13"/>
    <w:rsid w:val="0086521A"/>
    <w:rsid w:val="0086534C"/>
    <w:rsid w:val="00865679"/>
    <w:rsid w:val="00865A92"/>
    <w:rsid w:val="00865C9C"/>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000"/>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116"/>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669"/>
    <w:rsid w:val="0087475F"/>
    <w:rsid w:val="00874953"/>
    <w:rsid w:val="00874A70"/>
    <w:rsid w:val="00874D4A"/>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BD6"/>
    <w:rsid w:val="00876D5E"/>
    <w:rsid w:val="00876E07"/>
    <w:rsid w:val="008773D9"/>
    <w:rsid w:val="008776D0"/>
    <w:rsid w:val="008777F5"/>
    <w:rsid w:val="00877BA7"/>
    <w:rsid w:val="00877BEB"/>
    <w:rsid w:val="00877BFD"/>
    <w:rsid w:val="00877DA5"/>
    <w:rsid w:val="008800CE"/>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BD7"/>
    <w:rsid w:val="00881CE4"/>
    <w:rsid w:val="00881CE9"/>
    <w:rsid w:val="00882015"/>
    <w:rsid w:val="008827F1"/>
    <w:rsid w:val="00882A81"/>
    <w:rsid w:val="00882BB8"/>
    <w:rsid w:val="00882CBB"/>
    <w:rsid w:val="00882F8F"/>
    <w:rsid w:val="00882FE9"/>
    <w:rsid w:val="00883863"/>
    <w:rsid w:val="008838A3"/>
    <w:rsid w:val="0088392C"/>
    <w:rsid w:val="00883DA2"/>
    <w:rsid w:val="00883E0B"/>
    <w:rsid w:val="00883F2E"/>
    <w:rsid w:val="00884149"/>
    <w:rsid w:val="0088423C"/>
    <w:rsid w:val="00884E52"/>
    <w:rsid w:val="008850B5"/>
    <w:rsid w:val="00885448"/>
    <w:rsid w:val="0088569C"/>
    <w:rsid w:val="008856C0"/>
    <w:rsid w:val="00885747"/>
    <w:rsid w:val="008858F7"/>
    <w:rsid w:val="00885B95"/>
    <w:rsid w:val="00885E8C"/>
    <w:rsid w:val="008860B9"/>
    <w:rsid w:val="008861EF"/>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58"/>
    <w:rsid w:val="0089206E"/>
    <w:rsid w:val="00892172"/>
    <w:rsid w:val="008921DD"/>
    <w:rsid w:val="0089222B"/>
    <w:rsid w:val="00892294"/>
    <w:rsid w:val="00892396"/>
    <w:rsid w:val="008924F8"/>
    <w:rsid w:val="00892701"/>
    <w:rsid w:val="00892C7D"/>
    <w:rsid w:val="00892D1E"/>
    <w:rsid w:val="00892D6B"/>
    <w:rsid w:val="00892EC8"/>
    <w:rsid w:val="00893426"/>
    <w:rsid w:val="008935E8"/>
    <w:rsid w:val="00893741"/>
    <w:rsid w:val="008938F7"/>
    <w:rsid w:val="00893980"/>
    <w:rsid w:val="0089398D"/>
    <w:rsid w:val="00893D5A"/>
    <w:rsid w:val="00893E4F"/>
    <w:rsid w:val="00893EDD"/>
    <w:rsid w:val="008943B8"/>
    <w:rsid w:val="0089453C"/>
    <w:rsid w:val="008947F4"/>
    <w:rsid w:val="0089482E"/>
    <w:rsid w:val="00894C29"/>
    <w:rsid w:val="00894F7E"/>
    <w:rsid w:val="00895918"/>
    <w:rsid w:val="00895DF4"/>
    <w:rsid w:val="00895EA6"/>
    <w:rsid w:val="008961DF"/>
    <w:rsid w:val="008961EB"/>
    <w:rsid w:val="008966E0"/>
    <w:rsid w:val="00896754"/>
    <w:rsid w:val="008968AD"/>
    <w:rsid w:val="00896A58"/>
    <w:rsid w:val="00896A5C"/>
    <w:rsid w:val="00896B58"/>
    <w:rsid w:val="00896CD1"/>
    <w:rsid w:val="00896EB5"/>
    <w:rsid w:val="00897142"/>
    <w:rsid w:val="00897473"/>
    <w:rsid w:val="008977C1"/>
    <w:rsid w:val="00897830"/>
    <w:rsid w:val="00897DC0"/>
    <w:rsid w:val="00897DFA"/>
    <w:rsid w:val="008A007C"/>
    <w:rsid w:val="008A027E"/>
    <w:rsid w:val="008A0613"/>
    <w:rsid w:val="008A0629"/>
    <w:rsid w:val="008A0700"/>
    <w:rsid w:val="008A086A"/>
    <w:rsid w:val="008A0E63"/>
    <w:rsid w:val="008A1121"/>
    <w:rsid w:val="008A1226"/>
    <w:rsid w:val="008A18F0"/>
    <w:rsid w:val="008A1A30"/>
    <w:rsid w:val="008A1B5D"/>
    <w:rsid w:val="008A1CCE"/>
    <w:rsid w:val="008A1E0B"/>
    <w:rsid w:val="008A1EBE"/>
    <w:rsid w:val="008A2128"/>
    <w:rsid w:val="008A2200"/>
    <w:rsid w:val="008A2233"/>
    <w:rsid w:val="008A22A0"/>
    <w:rsid w:val="008A2A2E"/>
    <w:rsid w:val="008A2F53"/>
    <w:rsid w:val="008A2F94"/>
    <w:rsid w:val="008A30DD"/>
    <w:rsid w:val="008A360A"/>
    <w:rsid w:val="008A3664"/>
    <w:rsid w:val="008A3F2E"/>
    <w:rsid w:val="008A41DF"/>
    <w:rsid w:val="008A44E5"/>
    <w:rsid w:val="008A47CC"/>
    <w:rsid w:val="008A4853"/>
    <w:rsid w:val="008A4930"/>
    <w:rsid w:val="008A4A80"/>
    <w:rsid w:val="008A4AB9"/>
    <w:rsid w:val="008A4C27"/>
    <w:rsid w:val="008A4E7F"/>
    <w:rsid w:val="008A509A"/>
    <w:rsid w:val="008A52C3"/>
    <w:rsid w:val="008A584E"/>
    <w:rsid w:val="008A589B"/>
    <w:rsid w:val="008A5B76"/>
    <w:rsid w:val="008A5BE9"/>
    <w:rsid w:val="008A5CCA"/>
    <w:rsid w:val="008A5CF3"/>
    <w:rsid w:val="008A6246"/>
    <w:rsid w:val="008A644A"/>
    <w:rsid w:val="008A6500"/>
    <w:rsid w:val="008A6656"/>
    <w:rsid w:val="008A66E6"/>
    <w:rsid w:val="008A6B58"/>
    <w:rsid w:val="008A6BA7"/>
    <w:rsid w:val="008A6BAE"/>
    <w:rsid w:val="008A6D0F"/>
    <w:rsid w:val="008A6F17"/>
    <w:rsid w:val="008A7256"/>
    <w:rsid w:val="008A74BA"/>
    <w:rsid w:val="008A74FD"/>
    <w:rsid w:val="008A751D"/>
    <w:rsid w:val="008A7579"/>
    <w:rsid w:val="008A794C"/>
    <w:rsid w:val="008A7AA4"/>
    <w:rsid w:val="008A7D55"/>
    <w:rsid w:val="008A7DD9"/>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08D"/>
    <w:rsid w:val="008B2417"/>
    <w:rsid w:val="008B2872"/>
    <w:rsid w:val="008B2AD9"/>
    <w:rsid w:val="008B2BF4"/>
    <w:rsid w:val="008B2FD8"/>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9A"/>
    <w:rsid w:val="008B54A1"/>
    <w:rsid w:val="008B579E"/>
    <w:rsid w:val="008B59BF"/>
    <w:rsid w:val="008B5B99"/>
    <w:rsid w:val="008B5D35"/>
    <w:rsid w:val="008B5E7C"/>
    <w:rsid w:val="008B65EC"/>
    <w:rsid w:val="008B68BD"/>
    <w:rsid w:val="008B6C15"/>
    <w:rsid w:val="008B6DD9"/>
    <w:rsid w:val="008B6E9F"/>
    <w:rsid w:val="008B6FB0"/>
    <w:rsid w:val="008B6FB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7B"/>
    <w:rsid w:val="008C2BB3"/>
    <w:rsid w:val="008C2EFF"/>
    <w:rsid w:val="008C3020"/>
    <w:rsid w:val="008C35CA"/>
    <w:rsid w:val="008C37B7"/>
    <w:rsid w:val="008C37E3"/>
    <w:rsid w:val="008C3AD1"/>
    <w:rsid w:val="008C3B23"/>
    <w:rsid w:val="008C3B83"/>
    <w:rsid w:val="008C3BFA"/>
    <w:rsid w:val="008C3F35"/>
    <w:rsid w:val="008C4257"/>
    <w:rsid w:val="008C4478"/>
    <w:rsid w:val="008C4521"/>
    <w:rsid w:val="008C4A72"/>
    <w:rsid w:val="008C4C72"/>
    <w:rsid w:val="008C5354"/>
    <w:rsid w:val="008C53F3"/>
    <w:rsid w:val="008C58B4"/>
    <w:rsid w:val="008C5B65"/>
    <w:rsid w:val="008C5BC6"/>
    <w:rsid w:val="008C5BF4"/>
    <w:rsid w:val="008C5F5C"/>
    <w:rsid w:val="008C5FA4"/>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D68"/>
    <w:rsid w:val="008C7DD3"/>
    <w:rsid w:val="008C7FDD"/>
    <w:rsid w:val="008D00ED"/>
    <w:rsid w:val="008D030B"/>
    <w:rsid w:val="008D04F2"/>
    <w:rsid w:val="008D05C5"/>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8D0"/>
    <w:rsid w:val="008D2B8C"/>
    <w:rsid w:val="008D2B90"/>
    <w:rsid w:val="008D2C81"/>
    <w:rsid w:val="008D2E8B"/>
    <w:rsid w:val="008D33D7"/>
    <w:rsid w:val="008D33DB"/>
    <w:rsid w:val="008D35EC"/>
    <w:rsid w:val="008D37D7"/>
    <w:rsid w:val="008D4691"/>
    <w:rsid w:val="008D4793"/>
    <w:rsid w:val="008D4FE2"/>
    <w:rsid w:val="008D50D6"/>
    <w:rsid w:val="008D511A"/>
    <w:rsid w:val="008D547A"/>
    <w:rsid w:val="008D54BC"/>
    <w:rsid w:val="008D5892"/>
    <w:rsid w:val="008D5ABE"/>
    <w:rsid w:val="008D5B2A"/>
    <w:rsid w:val="008D5D31"/>
    <w:rsid w:val="008D623F"/>
    <w:rsid w:val="008D62D5"/>
    <w:rsid w:val="008D62F9"/>
    <w:rsid w:val="008D6523"/>
    <w:rsid w:val="008D65CF"/>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1DE1"/>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049"/>
    <w:rsid w:val="008E511D"/>
    <w:rsid w:val="008E524E"/>
    <w:rsid w:val="008E573E"/>
    <w:rsid w:val="008E59EC"/>
    <w:rsid w:val="008E5B5F"/>
    <w:rsid w:val="008E66B9"/>
    <w:rsid w:val="008E6832"/>
    <w:rsid w:val="008E6B46"/>
    <w:rsid w:val="008E6D9E"/>
    <w:rsid w:val="008E70E9"/>
    <w:rsid w:val="008E757A"/>
    <w:rsid w:val="008E76A0"/>
    <w:rsid w:val="008E76AB"/>
    <w:rsid w:val="008E7FA8"/>
    <w:rsid w:val="008F0034"/>
    <w:rsid w:val="008F010A"/>
    <w:rsid w:val="008F027E"/>
    <w:rsid w:val="008F0A8B"/>
    <w:rsid w:val="008F0B6D"/>
    <w:rsid w:val="008F0BAD"/>
    <w:rsid w:val="008F0C6D"/>
    <w:rsid w:val="008F0E11"/>
    <w:rsid w:val="008F0F7E"/>
    <w:rsid w:val="008F1475"/>
    <w:rsid w:val="008F1570"/>
    <w:rsid w:val="008F1810"/>
    <w:rsid w:val="008F1948"/>
    <w:rsid w:val="008F1A13"/>
    <w:rsid w:val="008F1B8D"/>
    <w:rsid w:val="008F1B91"/>
    <w:rsid w:val="008F1E5B"/>
    <w:rsid w:val="008F1FD5"/>
    <w:rsid w:val="008F2188"/>
    <w:rsid w:val="008F23E0"/>
    <w:rsid w:val="008F250A"/>
    <w:rsid w:val="008F2839"/>
    <w:rsid w:val="008F285C"/>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5CF"/>
    <w:rsid w:val="008F6B5B"/>
    <w:rsid w:val="008F6C29"/>
    <w:rsid w:val="008F7127"/>
    <w:rsid w:val="008F7519"/>
    <w:rsid w:val="008F75A6"/>
    <w:rsid w:val="008F7739"/>
    <w:rsid w:val="008F797E"/>
    <w:rsid w:val="008F7993"/>
    <w:rsid w:val="008F7A27"/>
    <w:rsid w:val="008F7D10"/>
    <w:rsid w:val="008F7DD9"/>
    <w:rsid w:val="009002C7"/>
    <w:rsid w:val="00900389"/>
    <w:rsid w:val="0090055E"/>
    <w:rsid w:val="009006E5"/>
    <w:rsid w:val="00900B5D"/>
    <w:rsid w:val="00900CF0"/>
    <w:rsid w:val="00900DE4"/>
    <w:rsid w:val="00900EAC"/>
    <w:rsid w:val="009010BE"/>
    <w:rsid w:val="009011AB"/>
    <w:rsid w:val="009011F0"/>
    <w:rsid w:val="00901306"/>
    <w:rsid w:val="0090136A"/>
    <w:rsid w:val="00901849"/>
    <w:rsid w:val="009018DC"/>
    <w:rsid w:val="00901A01"/>
    <w:rsid w:val="00901A31"/>
    <w:rsid w:val="00901BBE"/>
    <w:rsid w:val="00902007"/>
    <w:rsid w:val="00902275"/>
    <w:rsid w:val="00902317"/>
    <w:rsid w:val="0090235E"/>
    <w:rsid w:val="00902591"/>
    <w:rsid w:val="00902787"/>
    <w:rsid w:val="009027EC"/>
    <w:rsid w:val="00902B78"/>
    <w:rsid w:val="00902E95"/>
    <w:rsid w:val="0090323B"/>
    <w:rsid w:val="0090340F"/>
    <w:rsid w:val="00903620"/>
    <w:rsid w:val="009037F0"/>
    <w:rsid w:val="00903A47"/>
    <w:rsid w:val="00903CE1"/>
    <w:rsid w:val="00904148"/>
    <w:rsid w:val="00904393"/>
    <w:rsid w:val="009043B2"/>
    <w:rsid w:val="00904473"/>
    <w:rsid w:val="009044C6"/>
    <w:rsid w:val="00904819"/>
    <w:rsid w:val="0090482A"/>
    <w:rsid w:val="00904933"/>
    <w:rsid w:val="00904B0C"/>
    <w:rsid w:val="00904D18"/>
    <w:rsid w:val="009053E7"/>
    <w:rsid w:val="00905403"/>
    <w:rsid w:val="00905409"/>
    <w:rsid w:val="009055E8"/>
    <w:rsid w:val="0090584D"/>
    <w:rsid w:val="00905D56"/>
    <w:rsid w:val="00905D79"/>
    <w:rsid w:val="00905E97"/>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BE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AF5"/>
    <w:rsid w:val="00912B28"/>
    <w:rsid w:val="00912B54"/>
    <w:rsid w:val="00912ED9"/>
    <w:rsid w:val="00912F52"/>
    <w:rsid w:val="0091301A"/>
    <w:rsid w:val="00913324"/>
    <w:rsid w:val="0091338A"/>
    <w:rsid w:val="009134D4"/>
    <w:rsid w:val="00913631"/>
    <w:rsid w:val="00913728"/>
    <w:rsid w:val="00913A2A"/>
    <w:rsid w:val="00913BA9"/>
    <w:rsid w:val="00913C23"/>
    <w:rsid w:val="00913C30"/>
    <w:rsid w:val="00913E91"/>
    <w:rsid w:val="009140ED"/>
    <w:rsid w:val="009141C0"/>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0EA"/>
    <w:rsid w:val="00916115"/>
    <w:rsid w:val="00916306"/>
    <w:rsid w:val="009164D6"/>
    <w:rsid w:val="00916611"/>
    <w:rsid w:val="00916663"/>
    <w:rsid w:val="0091666D"/>
    <w:rsid w:val="009166FB"/>
    <w:rsid w:val="00916842"/>
    <w:rsid w:val="0091688E"/>
    <w:rsid w:val="009168A5"/>
    <w:rsid w:val="00916A80"/>
    <w:rsid w:val="00916BAB"/>
    <w:rsid w:val="00916F93"/>
    <w:rsid w:val="0091701B"/>
    <w:rsid w:val="009173DD"/>
    <w:rsid w:val="00917458"/>
    <w:rsid w:val="009174DC"/>
    <w:rsid w:val="009175E1"/>
    <w:rsid w:val="00917706"/>
    <w:rsid w:val="009177BF"/>
    <w:rsid w:val="0091792E"/>
    <w:rsid w:val="00917CBB"/>
    <w:rsid w:val="009202B4"/>
    <w:rsid w:val="00920BB1"/>
    <w:rsid w:val="00920D47"/>
    <w:rsid w:val="00920E7D"/>
    <w:rsid w:val="009217FE"/>
    <w:rsid w:val="009218F9"/>
    <w:rsid w:val="00921925"/>
    <w:rsid w:val="00921933"/>
    <w:rsid w:val="00921A97"/>
    <w:rsid w:val="00921BAB"/>
    <w:rsid w:val="00921C53"/>
    <w:rsid w:val="00921CEC"/>
    <w:rsid w:val="00921D06"/>
    <w:rsid w:val="00921F32"/>
    <w:rsid w:val="00921F7F"/>
    <w:rsid w:val="0092202B"/>
    <w:rsid w:val="00922064"/>
    <w:rsid w:val="009221C9"/>
    <w:rsid w:val="009223B1"/>
    <w:rsid w:val="0092252B"/>
    <w:rsid w:val="009225E3"/>
    <w:rsid w:val="00922D7C"/>
    <w:rsid w:val="00922DD8"/>
    <w:rsid w:val="00922ED7"/>
    <w:rsid w:val="0092314E"/>
    <w:rsid w:val="00923365"/>
    <w:rsid w:val="009236B8"/>
    <w:rsid w:val="009237F3"/>
    <w:rsid w:val="009239BB"/>
    <w:rsid w:val="00923A3D"/>
    <w:rsid w:val="00923F9F"/>
    <w:rsid w:val="00924433"/>
    <w:rsid w:val="00924489"/>
    <w:rsid w:val="009246A4"/>
    <w:rsid w:val="0092474C"/>
    <w:rsid w:val="00924784"/>
    <w:rsid w:val="0092483F"/>
    <w:rsid w:val="00924AF0"/>
    <w:rsid w:val="00924BB7"/>
    <w:rsid w:val="00924E3D"/>
    <w:rsid w:val="00924ED4"/>
    <w:rsid w:val="00925446"/>
    <w:rsid w:val="00925565"/>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A73"/>
    <w:rsid w:val="00927D32"/>
    <w:rsid w:val="00927E69"/>
    <w:rsid w:val="00927EC2"/>
    <w:rsid w:val="00930154"/>
    <w:rsid w:val="00930252"/>
    <w:rsid w:val="009304B3"/>
    <w:rsid w:val="00930520"/>
    <w:rsid w:val="00930566"/>
    <w:rsid w:val="00930603"/>
    <w:rsid w:val="0093069F"/>
    <w:rsid w:val="0093088A"/>
    <w:rsid w:val="00930A86"/>
    <w:rsid w:val="00931496"/>
    <w:rsid w:val="009315C0"/>
    <w:rsid w:val="0093168A"/>
    <w:rsid w:val="009319C0"/>
    <w:rsid w:val="00931C47"/>
    <w:rsid w:val="0093250E"/>
    <w:rsid w:val="009325EB"/>
    <w:rsid w:val="00932679"/>
    <w:rsid w:val="009326CB"/>
    <w:rsid w:val="009327A6"/>
    <w:rsid w:val="009329E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6F50"/>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BE4"/>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042"/>
    <w:rsid w:val="009441FD"/>
    <w:rsid w:val="009445F6"/>
    <w:rsid w:val="009446A8"/>
    <w:rsid w:val="00944863"/>
    <w:rsid w:val="009449C6"/>
    <w:rsid w:val="00944B17"/>
    <w:rsid w:val="00944BA0"/>
    <w:rsid w:val="00944EA5"/>
    <w:rsid w:val="00944FFD"/>
    <w:rsid w:val="0094529B"/>
    <w:rsid w:val="00945337"/>
    <w:rsid w:val="009453BB"/>
    <w:rsid w:val="00945687"/>
    <w:rsid w:val="00945F9D"/>
    <w:rsid w:val="009461BD"/>
    <w:rsid w:val="00946298"/>
    <w:rsid w:val="009462B6"/>
    <w:rsid w:val="00946A28"/>
    <w:rsid w:val="00947019"/>
    <w:rsid w:val="00947050"/>
    <w:rsid w:val="0094707F"/>
    <w:rsid w:val="009471E1"/>
    <w:rsid w:val="00947200"/>
    <w:rsid w:val="00947267"/>
    <w:rsid w:val="00947708"/>
    <w:rsid w:val="0094785D"/>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346"/>
    <w:rsid w:val="00951416"/>
    <w:rsid w:val="0095141A"/>
    <w:rsid w:val="00951568"/>
    <w:rsid w:val="00951571"/>
    <w:rsid w:val="0095170A"/>
    <w:rsid w:val="00951713"/>
    <w:rsid w:val="00951B1F"/>
    <w:rsid w:val="00951BC5"/>
    <w:rsid w:val="00951CE8"/>
    <w:rsid w:val="00951E00"/>
    <w:rsid w:val="00951E49"/>
    <w:rsid w:val="00951EFD"/>
    <w:rsid w:val="00952010"/>
    <w:rsid w:val="009520D9"/>
    <w:rsid w:val="0095213D"/>
    <w:rsid w:val="00952205"/>
    <w:rsid w:val="0095261D"/>
    <w:rsid w:val="00952718"/>
    <w:rsid w:val="0095278C"/>
    <w:rsid w:val="009528D1"/>
    <w:rsid w:val="009529F5"/>
    <w:rsid w:val="00952AA5"/>
    <w:rsid w:val="00952DE3"/>
    <w:rsid w:val="00952EF0"/>
    <w:rsid w:val="009536FB"/>
    <w:rsid w:val="009539E1"/>
    <w:rsid w:val="00953C51"/>
    <w:rsid w:val="00953F58"/>
    <w:rsid w:val="009540F7"/>
    <w:rsid w:val="0095414B"/>
    <w:rsid w:val="009546C7"/>
    <w:rsid w:val="009549A8"/>
    <w:rsid w:val="00954A16"/>
    <w:rsid w:val="00954B22"/>
    <w:rsid w:val="00954BAF"/>
    <w:rsid w:val="00954BDF"/>
    <w:rsid w:val="00954F6E"/>
    <w:rsid w:val="009552D9"/>
    <w:rsid w:val="0095556C"/>
    <w:rsid w:val="00955744"/>
    <w:rsid w:val="009559E5"/>
    <w:rsid w:val="00955DC5"/>
    <w:rsid w:val="00955E17"/>
    <w:rsid w:val="00955EC7"/>
    <w:rsid w:val="00955EF9"/>
    <w:rsid w:val="009562FD"/>
    <w:rsid w:val="00956730"/>
    <w:rsid w:val="009568A6"/>
    <w:rsid w:val="00956CBF"/>
    <w:rsid w:val="00956E30"/>
    <w:rsid w:val="00956F12"/>
    <w:rsid w:val="009570D9"/>
    <w:rsid w:val="0095711E"/>
    <w:rsid w:val="00957339"/>
    <w:rsid w:val="00957747"/>
    <w:rsid w:val="00957768"/>
    <w:rsid w:val="009579EA"/>
    <w:rsid w:val="00957DE3"/>
    <w:rsid w:val="00957FAA"/>
    <w:rsid w:val="009600A5"/>
    <w:rsid w:val="009600AF"/>
    <w:rsid w:val="009603A5"/>
    <w:rsid w:val="009603B8"/>
    <w:rsid w:val="00960449"/>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93F"/>
    <w:rsid w:val="00962AD0"/>
    <w:rsid w:val="00962B62"/>
    <w:rsid w:val="00962C08"/>
    <w:rsid w:val="00962C2B"/>
    <w:rsid w:val="00962C37"/>
    <w:rsid w:val="00962F4C"/>
    <w:rsid w:val="0096306F"/>
    <w:rsid w:val="009632DA"/>
    <w:rsid w:val="009633A2"/>
    <w:rsid w:val="009635C5"/>
    <w:rsid w:val="00963C01"/>
    <w:rsid w:val="00963E9F"/>
    <w:rsid w:val="00963EF0"/>
    <w:rsid w:val="00964022"/>
    <w:rsid w:val="009644AB"/>
    <w:rsid w:val="009644F5"/>
    <w:rsid w:val="00964567"/>
    <w:rsid w:val="00964605"/>
    <w:rsid w:val="00964653"/>
    <w:rsid w:val="00964654"/>
    <w:rsid w:val="00964723"/>
    <w:rsid w:val="00964B1D"/>
    <w:rsid w:val="00964C3C"/>
    <w:rsid w:val="0096520A"/>
    <w:rsid w:val="00965767"/>
    <w:rsid w:val="009657F9"/>
    <w:rsid w:val="0096580E"/>
    <w:rsid w:val="00965815"/>
    <w:rsid w:val="00965938"/>
    <w:rsid w:val="00965A68"/>
    <w:rsid w:val="00965C34"/>
    <w:rsid w:val="00965EC6"/>
    <w:rsid w:val="00965F88"/>
    <w:rsid w:val="009660BA"/>
    <w:rsid w:val="00966383"/>
    <w:rsid w:val="0096644A"/>
    <w:rsid w:val="00966BBE"/>
    <w:rsid w:val="00966CF2"/>
    <w:rsid w:val="00967007"/>
    <w:rsid w:val="0096705C"/>
    <w:rsid w:val="00967484"/>
    <w:rsid w:val="00967532"/>
    <w:rsid w:val="009677E9"/>
    <w:rsid w:val="0096786A"/>
    <w:rsid w:val="0096786F"/>
    <w:rsid w:val="009678A4"/>
    <w:rsid w:val="009678CF"/>
    <w:rsid w:val="00967932"/>
    <w:rsid w:val="00967A6E"/>
    <w:rsid w:val="00967B70"/>
    <w:rsid w:val="0097027B"/>
    <w:rsid w:val="00970521"/>
    <w:rsid w:val="00970800"/>
    <w:rsid w:val="00970A9A"/>
    <w:rsid w:val="00970AA5"/>
    <w:rsid w:val="00970B5A"/>
    <w:rsid w:val="00970B66"/>
    <w:rsid w:val="00970FD2"/>
    <w:rsid w:val="009713CA"/>
    <w:rsid w:val="00971554"/>
    <w:rsid w:val="009715BA"/>
    <w:rsid w:val="009715F4"/>
    <w:rsid w:val="0097176C"/>
    <w:rsid w:val="009717D9"/>
    <w:rsid w:val="0097189A"/>
    <w:rsid w:val="00971BDE"/>
    <w:rsid w:val="00971CAE"/>
    <w:rsid w:val="00971CB9"/>
    <w:rsid w:val="00971D91"/>
    <w:rsid w:val="00971EDB"/>
    <w:rsid w:val="00972409"/>
    <w:rsid w:val="00972684"/>
    <w:rsid w:val="00972FF2"/>
    <w:rsid w:val="00973240"/>
    <w:rsid w:val="00973264"/>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78C"/>
    <w:rsid w:val="00975A34"/>
    <w:rsid w:val="00975C70"/>
    <w:rsid w:val="00975E6F"/>
    <w:rsid w:val="0097641D"/>
    <w:rsid w:val="0097647D"/>
    <w:rsid w:val="00976563"/>
    <w:rsid w:val="00976748"/>
    <w:rsid w:val="00976808"/>
    <w:rsid w:val="009769A6"/>
    <w:rsid w:val="009769D4"/>
    <w:rsid w:val="00976CF9"/>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53"/>
    <w:rsid w:val="0098466F"/>
    <w:rsid w:val="00984785"/>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241"/>
    <w:rsid w:val="0098754A"/>
    <w:rsid w:val="009877CE"/>
    <w:rsid w:val="009878E5"/>
    <w:rsid w:val="00987C91"/>
    <w:rsid w:val="00987CCA"/>
    <w:rsid w:val="00987DE6"/>
    <w:rsid w:val="00987DF7"/>
    <w:rsid w:val="00987EBE"/>
    <w:rsid w:val="00987F4F"/>
    <w:rsid w:val="00990149"/>
    <w:rsid w:val="009901F7"/>
    <w:rsid w:val="009902C4"/>
    <w:rsid w:val="00990343"/>
    <w:rsid w:val="009903F7"/>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9E8"/>
    <w:rsid w:val="00992C31"/>
    <w:rsid w:val="00992F7D"/>
    <w:rsid w:val="00992FCA"/>
    <w:rsid w:val="00993078"/>
    <w:rsid w:val="00993133"/>
    <w:rsid w:val="009931A5"/>
    <w:rsid w:val="009931FC"/>
    <w:rsid w:val="0099320A"/>
    <w:rsid w:val="0099342A"/>
    <w:rsid w:val="0099355F"/>
    <w:rsid w:val="00993693"/>
    <w:rsid w:val="00993809"/>
    <w:rsid w:val="00993904"/>
    <w:rsid w:val="009939EA"/>
    <w:rsid w:val="00993BB4"/>
    <w:rsid w:val="00993D79"/>
    <w:rsid w:val="00993E58"/>
    <w:rsid w:val="00994617"/>
    <w:rsid w:val="00994957"/>
    <w:rsid w:val="009949D2"/>
    <w:rsid w:val="00994B2C"/>
    <w:rsid w:val="00994CC4"/>
    <w:rsid w:val="00994E57"/>
    <w:rsid w:val="00994FE9"/>
    <w:rsid w:val="00995064"/>
    <w:rsid w:val="009950A0"/>
    <w:rsid w:val="009953DA"/>
    <w:rsid w:val="009954FB"/>
    <w:rsid w:val="009955C5"/>
    <w:rsid w:val="009955DD"/>
    <w:rsid w:val="0099570D"/>
    <w:rsid w:val="00995D9D"/>
    <w:rsid w:val="00995F75"/>
    <w:rsid w:val="0099605E"/>
    <w:rsid w:val="0099613F"/>
    <w:rsid w:val="0099636D"/>
    <w:rsid w:val="00996993"/>
    <w:rsid w:val="00996A29"/>
    <w:rsid w:val="00996C24"/>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0DA0"/>
    <w:rsid w:val="009A1241"/>
    <w:rsid w:val="009A137A"/>
    <w:rsid w:val="009A14AE"/>
    <w:rsid w:val="009A17F3"/>
    <w:rsid w:val="009A184B"/>
    <w:rsid w:val="009A190D"/>
    <w:rsid w:val="009A1B98"/>
    <w:rsid w:val="009A1D14"/>
    <w:rsid w:val="009A1D22"/>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167"/>
    <w:rsid w:val="009A4366"/>
    <w:rsid w:val="009A460E"/>
    <w:rsid w:val="009A4B74"/>
    <w:rsid w:val="009A4F56"/>
    <w:rsid w:val="009A4F88"/>
    <w:rsid w:val="009A5082"/>
    <w:rsid w:val="009A5263"/>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3F5"/>
    <w:rsid w:val="009A7A94"/>
    <w:rsid w:val="009A7CDA"/>
    <w:rsid w:val="009A7E67"/>
    <w:rsid w:val="009A7F03"/>
    <w:rsid w:val="009B0313"/>
    <w:rsid w:val="009B0689"/>
    <w:rsid w:val="009B0DCA"/>
    <w:rsid w:val="009B0F39"/>
    <w:rsid w:val="009B102C"/>
    <w:rsid w:val="009B1309"/>
    <w:rsid w:val="009B170A"/>
    <w:rsid w:val="009B17A3"/>
    <w:rsid w:val="009B1D1C"/>
    <w:rsid w:val="009B1D99"/>
    <w:rsid w:val="009B202D"/>
    <w:rsid w:val="009B2180"/>
    <w:rsid w:val="009B218F"/>
    <w:rsid w:val="009B24B9"/>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0D7"/>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E10"/>
    <w:rsid w:val="009B6FA1"/>
    <w:rsid w:val="009B721C"/>
    <w:rsid w:val="009B74C8"/>
    <w:rsid w:val="009B74F7"/>
    <w:rsid w:val="009B74FB"/>
    <w:rsid w:val="009B7797"/>
    <w:rsid w:val="009B7F3E"/>
    <w:rsid w:val="009C02C2"/>
    <w:rsid w:val="009C0362"/>
    <w:rsid w:val="009C0625"/>
    <w:rsid w:val="009C06EF"/>
    <w:rsid w:val="009C08E8"/>
    <w:rsid w:val="009C0C19"/>
    <w:rsid w:val="009C0C34"/>
    <w:rsid w:val="009C0EBD"/>
    <w:rsid w:val="009C0F04"/>
    <w:rsid w:val="009C11EF"/>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2D1"/>
    <w:rsid w:val="009C444D"/>
    <w:rsid w:val="009C477C"/>
    <w:rsid w:val="009C47B4"/>
    <w:rsid w:val="009C48E2"/>
    <w:rsid w:val="009C4C4B"/>
    <w:rsid w:val="009C50EC"/>
    <w:rsid w:val="009C529D"/>
    <w:rsid w:val="009C53D9"/>
    <w:rsid w:val="009C5738"/>
    <w:rsid w:val="009C57CC"/>
    <w:rsid w:val="009C5930"/>
    <w:rsid w:val="009C5D22"/>
    <w:rsid w:val="009C5DA7"/>
    <w:rsid w:val="009C5E0F"/>
    <w:rsid w:val="009C63A8"/>
    <w:rsid w:val="009C64CE"/>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065"/>
    <w:rsid w:val="009D10E2"/>
    <w:rsid w:val="009D1176"/>
    <w:rsid w:val="009D119A"/>
    <w:rsid w:val="009D1613"/>
    <w:rsid w:val="009D1741"/>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4FB9"/>
    <w:rsid w:val="009D545C"/>
    <w:rsid w:val="009D56FD"/>
    <w:rsid w:val="009D595A"/>
    <w:rsid w:val="009D5C44"/>
    <w:rsid w:val="009D5D45"/>
    <w:rsid w:val="009D5ED9"/>
    <w:rsid w:val="009D5FEE"/>
    <w:rsid w:val="009D61B8"/>
    <w:rsid w:val="009D6668"/>
    <w:rsid w:val="009D6960"/>
    <w:rsid w:val="009D6C02"/>
    <w:rsid w:val="009D6CB8"/>
    <w:rsid w:val="009D6CCE"/>
    <w:rsid w:val="009D6CD0"/>
    <w:rsid w:val="009D711C"/>
    <w:rsid w:val="009D7197"/>
    <w:rsid w:val="009D71D4"/>
    <w:rsid w:val="009D73DA"/>
    <w:rsid w:val="009D75E9"/>
    <w:rsid w:val="009D788E"/>
    <w:rsid w:val="009D7AB6"/>
    <w:rsid w:val="009D7B6F"/>
    <w:rsid w:val="009D7BA1"/>
    <w:rsid w:val="009D7C5D"/>
    <w:rsid w:val="009D7E61"/>
    <w:rsid w:val="009D7EF9"/>
    <w:rsid w:val="009D7FF0"/>
    <w:rsid w:val="009E0132"/>
    <w:rsid w:val="009E05E0"/>
    <w:rsid w:val="009E0711"/>
    <w:rsid w:val="009E088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32"/>
    <w:rsid w:val="009E38F7"/>
    <w:rsid w:val="009E3B67"/>
    <w:rsid w:val="009E3C0E"/>
    <w:rsid w:val="009E3E4C"/>
    <w:rsid w:val="009E444A"/>
    <w:rsid w:val="009E46D1"/>
    <w:rsid w:val="009E4B61"/>
    <w:rsid w:val="009E4FCE"/>
    <w:rsid w:val="009E50FE"/>
    <w:rsid w:val="009E562E"/>
    <w:rsid w:val="009E57E8"/>
    <w:rsid w:val="009E5A3C"/>
    <w:rsid w:val="009E5C7E"/>
    <w:rsid w:val="009E5EF3"/>
    <w:rsid w:val="009E5F3C"/>
    <w:rsid w:val="009E5FA9"/>
    <w:rsid w:val="009E6047"/>
    <w:rsid w:val="009E676C"/>
    <w:rsid w:val="009E6975"/>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3D9"/>
    <w:rsid w:val="009F347C"/>
    <w:rsid w:val="009F3912"/>
    <w:rsid w:val="009F398A"/>
    <w:rsid w:val="009F3B20"/>
    <w:rsid w:val="009F431F"/>
    <w:rsid w:val="009F4525"/>
    <w:rsid w:val="009F464D"/>
    <w:rsid w:val="009F4896"/>
    <w:rsid w:val="009F48E7"/>
    <w:rsid w:val="009F4973"/>
    <w:rsid w:val="009F49C0"/>
    <w:rsid w:val="009F4B46"/>
    <w:rsid w:val="009F4D7B"/>
    <w:rsid w:val="009F5259"/>
    <w:rsid w:val="009F52B1"/>
    <w:rsid w:val="009F55D5"/>
    <w:rsid w:val="009F5803"/>
    <w:rsid w:val="009F6287"/>
    <w:rsid w:val="009F6450"/>
    <w:rsid w:val="009F64A9"/>
    <w:rsid w:val="009F65C5"/>
    <w:rsid w:val="009F6677"/>
    <w:rsid w:val="009F68F4"/>
    <w:rsid w:val="009F6AB4"/>
    <w:rsid w:val="009F6C88"/>
    <w:rsid w:val="009F6D26"/>
    <w:rsid w:val="009F6E7A"/>
    <w:rsid w:val="009F7160"/>
    <w:rsid w:val="009F7279"/>
    <w:rsid w:val="009F76CF"/>
    <w:rsid w:val="009F78B0"/>
    <w:rsid w:val="009F78F0"/>
    <w:rsid w:val="009F7909"/>
    <w:rsid w:val="009F79A8"/>
    <w:rsid w:val="009F79C8"/>
    <w:rsid w:val="009F7AA8"/>
    <w:rsid w:val="009F7AAD"/>
    <w:rsid w:val="009F7C6B"/>
    <w:rsid w:val="00A0016B"/>
    <w:rsid w:val="00A003A6"/>
    <w:rsid w:val="00A0059E"/>
    <w:rsid w:val="00A005ED"/>
    <w:rsid w:val="00A007DD"/>
    <w:rsid w:val="00A00A23"/>
    <w:rsid w:val="00A00A56"/>
    <w:rsid w:val="00A00C27"/>
    <w:rsid w:val="00A01430"/>
    <w:rsid w:val="00A01502"/>
    <w:rsid w:val="00A0194B"/>
    <w:rsid w:val="00A01A34"/>
    <w:rsid w:val="00A01B3E"/>
    <w:rsid w:val="00A021D4"/>
    <w:rsid w:val="00A022BC"/>
    <w:rsid w:val="00A0230B"/>
    <w:rsid w:val="00A0239A"/>
    <w:rsid w:val="00A024CE"/>
    <w:rsid w:val="00A0256D"/>
    <w:rsid w:val="00A027B3"/>
    <w:rsid w:val="00A0287E"/>
    <w:rsid w:val="00A02C9F"/>
    <w:rsid w:val="00A02CE5"/>
    <w:rsid w:val="00A02E0C"/>
    <w:rsid w:val="00A02FD8"/>
    <w:rsid w:val="00A03135"/>
    <w:rsid w:val="00A033CF"/>
    <w:rsid w:val="00A0349D"/>
    <w:rsid w:val="00A037EC"/>
    <w:rsid w:val="00A03A95"/>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9F"/>
    <w:rsid w:val="00A05E76"/>
    <w:rsid w:val="00A06019"/>
    <w:rsid w:val="00A06207"/>
    <w:rsid w:val="00A06427"/>
    <w:rsid w:val="00A06486"/>
    <w:rsid w:val="00A06511"/>
    <w:rsid w:val="00A0651B"/>
    <w:rsid w:val="00A066F6"/>
    <w:rsid w:val="00A06BCF"/>
    <w:rsid w:val="00A071CF"/>
    <w:rsid w:val="00A07211"/>
    <w:rsid w:val="00A073EB"/>
    <w:rsid w:val="00A073FD"/>
    <w:rsid w:val="00A07429"/>
    <w:rsid w:val="00A075A7"/>
    <w:rsid w:val="00A079FE"/>
    <w:rsid w:val="00A07ACA"/>
    <w:rsid w:val="00A07B15"/>
    <w:rsid w:val="00A07B39"/>
    <w:rsid w:val="00A07D3D"/>
    <w:rsid w:val="00A07DFD"/>
    <w:rsid w:val="00A07E68"/>
    <w:rsid w:val="00A07EF1"/>
    <w:rsid w:val="00A07F03"/>
    <w:rsid w:val="00A10477"/>
    <w:rsid w:val="00A10613"/>
    <w:rsid w:val="00A106C7"/>
    <w:rsid w:val="00A10863"/>
    <w:rsid w:val="00A10B11"/>
    <w:rsid w:val="00A10D07"/>
    <w:rsid w:val="00A10D6A"/>
    <w:rsid w:val="00A10DAF"/>
    <w:rsid w:val="00A10DC8"/>
    <w:rsid w:val="00A10E94"/>
    <w:rsid w:val="00A1110C"/>
    <w:rsid w:val="00A119D1"/>
    <w:rsid w:val="00A11AB9"/>
    <w:rsid w:val="00A11CA4"/>
    <w:rsid w:val="00A11D58"/>
    <w:rsid w:val="00A11F58"/>
    <w:rsid w:val="00A12062"/>
    <w:rsid w:val="00A12464"/>
    <w:rsid w:val="00A125AD"/>
    <w:rsid w:val="00A1268E"/>
    <w:rsid w:val="00A12CD6"/>
    <w:rsid w:val="00A12EAE"/>
    <w:rsid w:val="00A13105"/>
    <w:rsid w:val="00A13170"/>
    <w:rsid w:val="00A131A6"/>
    <w:rsid w:val="00A133BA"/>
    <w:rsid w:val="00A13744"/>
    <w:rsid w:val="00A13871"/>
    <w:rsid w:val="00A13979"/>
    <w:rsid w:val="00A13D92"/>
    <w:rsid w:val="00A13E9F"/>
    <w:rsid w:val="00A13EC4"/>
    <w:rsid w:val="00A13F9C"/>
    <w:rsid w:val="00A142CE"/>
    <w:rsid w:val="00A143F5"/>
    <w:rsid w:val="00A145D4"/>
    <w:rsid w:val="00A14A94"/>
    <w:rsid w:val="00A14C49"/>
    <w:rsid w:val="00A14E16"/>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89"/>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D7D"/>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1C9"/>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16"/>
    <w:rsid w:val="00A26DE2"/>
    <w:rsid w:val="00A26F8E"/>
    <w:rsid w:val="00A272DD"/>
    <w:rsid w:val="00A274B6"/>
    <w:rsid w:val="00A275E0"/>
    <w:rsid w:val="00A27907"/>
    <w:rsid w:val="00A27A82"/>
    <w:rsid w:val="00A3008A"/>
    <w:rsid w:val="00A30158"/>
    <w:rsid w:val="00A3032D"/>
    <w:rsid w:val="00A303BD"/>
    <w:rsid w:val="00A30656"/>
    <w:rsid w:val="00A3088A"/>
    <w:rsid w:val="00A30910"/>
    <w:rsid w:val="00A30B92"/>
    <w:rsid w:val="00A30DFE"/>
    <w:rsid w:val="00A30F92"/>
    <w:rsid w:val="00A30FA3"/>
    <w:rsid w:val="00A31269"/>
    <w:rsid w:val="00A3140F"/>
    <w:rsid w:val="00A3180A"/>
    <w:rsid w:val="00A31D59"/>
    <w:rsid w:val="00A31DF9"/>
    <w:rsid w:val="00A31ECA"/>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B5F"/>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AC"/>
    <w:rsid w:val="00A40FC0"/>
    <w:rsid w:val="00A41671"/>
    <w:rsid w:val="00A416C2"/>
    <w:rsid w:val="00A419AA"/>
    <w:rsid w:val="00A41CAE"/>
    <w:rsid w:val="00A41DF6"/>
    <w:rsid w:val="00A41E0D"/>
    <w:rsid w:val="00A427A2"/>
    <w:rsid w:val="00A42892"/>
    <w:rsid w:val="00A4297E"/>
    <w:rsid w:val="00A42C0F"/>
    <w:rsid w:val="00A42C56"/>
    <w:rsid w:val="00A42CEE"/>
    <w:rsid w:val="00A42E22"/>
    <w:rsid w:val="00A42E43"/>
    <w:rsid w:val="00A433AA"/>
    <w:rsid w:val="00A43405"/>
    <w:rsid w:val="00A434A8"/>
    <w:rsid w:val="00A43738"/>
    <w:rsid w:val="00A43AF4"/>
    <w:rsid w:val="00A44044"/>
    <w:rsid w:val="00A4422C"/>
    <w:rsid w:val="00A443EA"/>
    <w:rsid w:val="00A4442C"/>
    <w:rsid w:val="00A4453C"/>
    <w:rsid w:val="00A44A01"/>
    <w:rsid w:val="00A44C30"/>
    <w:rsid w:val="00A44C93"/>
    <w:rsid w:val="00A44D4B"/>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9B9"/>
    <w:rsid w:val="00A51AE2"/>
    <w:rsid w:val="00A51DA7"/>
    <w:rsid w:val="00A51E6E"/>
    <w:rsid w:val="00A51EC4"/>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B76"/>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790"/>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A92"/>
    <w:rsid w:val="00A66DAB"/>
    <w:rsid w:val="00A66EC9"/>
    <w:rsid w:val="00A67688"/>
    <w:rsid w:val="00A67C36"/>
    <w:rsid w:val="00A67D8E"/>
    <w:rsid w:val="00A70305"/>
    <w:rsid w:val="00A7043D"/>
    <w:rsid w:val="00A705FF"/>
    <w:rsid w:val="00A70720"/>
    <w:rsid w:val="00A7078F"/>
    <w:rsid w:val="00A70C88"/>
    <w:rsid w:val="00A70C9B"/>
    <w:rsid w:val="00A70DA3"/>
    <w:rsid w:val="00A71060"/>
    <w:rsid w:val="00A7138B"/>
    <w:rsid w:val="00A713E5"/>
    <w:rsid w:val="00A714AE"/>
    <w:rsid w:val="00A7178C"/>
    <w:rsid w:val="00A717C2"/>
    <w:rsid w:val="00A719BB"/>
    <w:rsid w:val="00A71BB4"/>
    <w:rsid w:val="00A71FE2"/>
    <w:rsid w:val="00A71FEA"/>
    <w:rsid w:val="00A72481"/>
    <w:rsid w:val="00A7250A"/>
    <w:rsid w:val="00A725DB"/>
    <w:rsid w:val="00A726C6"/>
    <w:rsid w:val="00A72BB0"/>
    <w:rsid w:val="00A72ED2"/>
    <w:rsid w:val="00A730C8"/>
    <w:rsid w:val="00A73182"/>
    <w:rsid w:val="00A737FC"/>
    <w:rsid w:val="00A73B6C"/>
    <w:rsid w:val="00A73BFE"/>
    <w:rsid w:val="00A73C84"/>
    <w:rsid w:val="00A73CFB"/>
    <w:rsid w:val="00A740DE"/>
    <w:rsid w:val="00A74124"/>
    <w:rsid w:val="00A7436B"/>
    <w:rsid w:val="00A74476"/>
    <w:rsid w:val="00A749A6"/>
    <w:rsid w:val="00A74A5F"/>
    <w:rsid w:val="00A74CA0"/>
    <w:rsid w:val="00A75448"/>
    <w:rsid w:val="00A75463"/>
    <w:rsid w:val="00A7557F"/>
    <w:rsid w:val="00A75791"/>
    <w:rsid w:val="00A75957"/>
    <w:rsid w:val="00A759B4"/>
    <w:rsid w:val="00A75CB6"/>
    <w:rsid w:val="00A75F7F"/>
    <w:rsid w:val="00A7613D"/>
    <w:rsid w:val="00A76389"/>
    <w:rsid w:val="00A764EB"/>
    <w:rsid w:val="00A764FF"/>
    <w:rsid w:val="00A766B9"/>
    <w:rsid w:val="00A7679B"/>
    <w:rsid w:val="00A7686E"/>
    <w:rsid w:val="00A76A58"/>
    <w:rsid w:val="00A76B16"/>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0F0F"/>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748"/>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1EA"/>
    <w:rsid w:val="00A84216"/>
    <w:rsid w:val="00A84231"/>
    <w:rsid w:val="00A842D9"/>
    <w:rsid w:val="00A84497"/>
    <w:rsid w:val="00A84661"/>
    <w:rsid w:val="00A84A98"/>
    <w:rsid w:val="00A84BB3"/>
    <w:rsid w:val="00A84C6C"/>
    <w:rsid w:val="00A84E82"/>
    <w:rsid w:val="00A84EB0"/>
    <w:rsid w:val="00A84EFF"/>
    <w:rsid w:val="00A85522"/>
    <w:rsid w:val="00A85980"/>
    <w:rsid w:val="00A85A2F"/>
    <w:rsid w:val="00A85B2A"/>
    <w:rsid w:val="00A85DA3"/>
    <w:rsid w:val="00A85E98"/>
    <w:rsid w:val="00A862F9"/>
    <w:rsid w:val="00A86868"/>
    <w:rsid w:val="00A86AF4"/>
    <w:rsid w:val="00A86E20"/>
    <w:rsid w:val="00A870DE"/>
    <w:rsid w:val="00A8718A"/>
    <w:rsid w:val="00A87808"/>
    <w:rsid w:val="00A87ACE"/>
    <w:rsid w:val="00A87B3C"/>
    <w:rsid w:val="00A87B8F"/>
    <w:rsid w:val="00A87F14"/>
    <w:rsid w:val="00A87F3E"/>
    <w:rsid w:val="00A90197"/>
    <w:rsid w:val="00A9024F"/>
    <w:rsid w:val="00A903F3"/>
    <w:rsid w:val="00A9067F"/>
    <w:rsid w:val="00A906C7"/>
    <w:rsid w:val="00A90770"/>
    <w:rsid w:val="00A90781"/>
    <w:rsid w:val="00A909E9"/>
    <w:rsid w:val="00A90A1D"/>
    <w:rsid w:val="00A90B60"/>
    <w:rsid w:val="00A90C2F"/>
    <w:rsid w:val="00A90E9E"/>
    <w:rsid w:val="00A90EF8"/>
    <w:rsid w:val="00A91252"/>
    <w:rsid w:val="00A91471"/>
    <w:rsid w:val="00A914FD"/>
    <w:rsid w:val="00A91D85"/>
    <w:rsid w:val="00A91E2D"/>
    <w:rsid w:val="00A91E85"/>
    <w:rsid w:val="00A91F54"/>
    <w:rsid w:val="00A9236F"/>
    <w:rsid w:val="00A92567"/>
    <w:rsid w:val="00A928E5"/>
    <w:rsid w:val="00A92A24"/>
    <w:rsid w:val="00A92C08"/>
    <w:rsid w:val="00A92C41"/>
    <w:rsid w:val="00A92F77"/>
    <w:rsid w:val="00A92F9E"/>
    <w:rsid w:val="00A93102"/>
    <w:rsid w:val="00A93384"/>
    <w:rsid w:val="00A934BA"/>
    <w:rsid w:val="00A93534"/>
    <w:rsid w:val="00A9373E"/>
    <w:rsid w:val="00A939F4"/>
    <w:rsid w:val="00A93E23"/>
    <w:rsid w:val="00A93EBF"/>
    <w:rsid w:val="00A93F02"/>
    <w:rsid w:val="00A9428B"/>
    <w:rsid w:val="00A9462F"/>
    <w:rsid w:val="00A946A9"/>
    <w:rsid w:val="00A9486A"/>
    <w:rsid w:val="00A94AFD"/>
    <w:rsid w:val="00A94BAA"/>
    <w:rsid w:val="00A94FC8"/>
    <w:rsid w:val="00A950EB"/>
    <w:rsid w:val="00A95AD0"/>
    <w:rsid w:val="00A95D14"/>
    <w:rsid w:val="00A95E28"/>
    <w:rsid w:val="00A95FBA"/>
    <w:rsid w:val="00A963CF"/>
    <w:rsid w:val="00A964EA"/>
    <w:rsid w:val="00A96724"/>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284"/>
    <w:rsid w:val="00AA038A"/>
    <w:rsid w:val="00AA0431"/>
    <w:rsid w:val="00AA0738"/>
    <w:rsid w:val="00AA0A35"/>
    <w:rsid w:val="00AA0B4D"/>
    <w:rsid w:val="00AA0D00"/>
    <w:rsid w:val="00AA0D07"/>
    <w:rsid w:val="00AA0FD3"/>
    <w:rsid w:val="00AA0FDD"/>
    <w:rsid w:val="00AA112D"/>
    <w:rsid w:val="00AA11C9"/>
    <w:rsid w:val="00AA19B6"/>
    <w:rsid w:val="00AA1B4F"/>
    <w:rsid w:val="00AA1C72"/>
    <w:rsid w:val="00AA1D28"/>
    <w:rsid w:val="00AA25CE"/>
    <w:rsid w:val="00AA297B"/>
    <w:rsid w:val="00AA307B"/>
    <w:rsid w:val="00AA3309"/>
    <w:rsid w:val="00AA3622"/>
    <w:rsid w:val="00AA37D3"/>
    <w:rsid w:val="00AA39B2"/>
    <w:rsid w:val="00AA3B49"/>
    <w:rsid w:val="00AA3F62"/>
    <w:rsid w:val="00AA41A0"/>
    <w:rsid w:val="00AA4517"/>
    <w:rsid w:val="00AA45FE"/>
    <w:rsid w:val="00AA4804"/>
    <w:rsid w:val="00AA4D88"/>
    <w:rsid w:val="00AA4EAA"/>
    <w:rsid w:val="00AA4F4F"/>
    <w:rsid w:val="00AA5257"/>
    <w:rsid w:val="00AA5334"/>
    <w:rsid w:val="00AA5632"/>
    <w:rsid w:val="00AA57D6"/>
    <w:rsid w:val="00AA5A10"/>
    <w:rsid w:val="00AA5FB0"/>
    <w:rsid w:val="00AA604B"/>
    <w:rsid w:val="00AA62E3"/>
    <w:rsid w:val="00AA6309"/>
    <w:rsid w:val="00AA6468"/>
    <w:rsid w:val="00AA6A1C"/>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537"/>
    <w:rsid w:val="00AB1758"/>
    <w:rsid w:val="00AB175C"/>
    <w:rsid w:val="00AB17D1"/>
    <w:rsid w:val="00AB1CC7"/>
    <w:rsid w:val="00AB1D0F"/>
    <w:rsid w:val="00AB1DE0"/>
    <w:rsid w:val="00AB206E"/>
    <w:rsid w:val="00AB223A"/>
    <w:rsid w:val="00AB2291"/>
    <w:rsid w:val="00AB2347"/>
    <w:rsid w:val="00AB25F3"/>
    <w:rsid w:val="00AB269C"/>
    <w:rsid w:val="00AB26FF"/>
    <w:rsid w:val="00AB27E9"/>
    <w:rsid w:val="00AB2C0D"/>
    <w:rsid w:val="00AB34ED"/>
    <w:rsid w:val="00AB357D"/>
    <w:rsid w:val="00AB3629"/>
    <w:rsid w:val="00AB3BB1"/>
    <w:rsid w:val="00AB3D31"/>
    <w:rsid w:val="00AB42E8"/>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14D"/>
    <w:rsid w:val="00AC1267"/>
    <w:rsid w:val="00AC16F5"/>
    <w:rsid w:val="00AC1A25"/>
    <w:rsid w:val="00AC1D2E"/>
    <w:rsid w:val="00AC1D4D"/>
    <w:rsid w:val="00AC1E9E"/>
    <w:rsid w:val="00AC1EC1"/>
    <w:rsid w:val="00AC1F62"/>
    <w:rsid w:val="00AC251B"/>
    <w:rsid w:val="00AC28BF"/>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7D2"/>
    <w:rsid w:val="00AC4AC8"/>
    <w:rsid w:val="00AC4D0B"/>
    <w:rsid w:val="00AC4E3A"/>
    <w:rsid w:val="00AC4FC5"/>
    <w:rsid w:val="00AC510E"/>
    <w:rsid w:val="00AC5598"/>
    <w:rsid w:val="00AC58EB"/>
    <w:rsid w:val="00AC5B7F"/>
    <w:rsid w:val="00AC5C01"/>
    <w:rsid w:val="00AC5EB0"/>
    <w:rsid w:val="00AC5F66"/>
    <w:rsid w:val="00AC609C"/>
    <w:rsid w:val="00AC6128"/>
    <w:rsid w:val="00AC6156"/>
    <w:rsid w:val="00AC61AF"/>
    <w:rsid w:val="00AC6378"/>
    <w:rsid w:val="00AC651F"/>
    <w:rsid w:val="00AC6556"/>
    <w:rsid w:val="00AC6863"/>
    <w:rsid w:val="00AC69C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C5"/>
    <w:rsid w:val="00AD15E4"/>
    <w:rsid w:val="00AD1CFF"/>
    <w:rsid w:val="00AD1D23"/>
    <w:rsid w:val="00AD200C"/>
    <w:rsid w:val="00AD20D6"/>
    <w:rsid w:val="00AD2179"/>
    <w:rsid w:val="00AD21DF"/>
    <w:rsid w:val="00AD25B2"/>
    <w:rsid w:val="00AD25CD"/>
    <w:rsid w:val="00AD274B"/>
    <w:rsid w:val="00AD2949"/>
    <w:rsid w:val="00AD3848"/>
    <w:rsid w:val="00AD39A5"/>
    <w:rsid w:val="00AD3A92"/>
    <w:rsid w:val="00AD3FDA"/>
    <w:rsid w:val="00AD3FE3"/>
    <w:rsid w:val="00AD40C8"/>
    <w:rsid w:val="00AD4101"/>
    <w:rsid w:val="00AD4129"/>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21"/>
    <w:rsid w:val="00AD6F4D"/>
    <w:rsid w:val="00AD7142"/>
    <w:rsid w:val="00AD719B"/>
    <w:rsid w:val="00AD781B"/>
    <w:rsid w:val="00AD7D43"/>
    <w:rsid w:val="00AD7DBC"/>
    <w:rsid w:val="00AE04DD"/>
    <w:rsid w:val="00AE0921"/>
    <w:rsid w:val="00AE0975"/>
    <w:rsid w:val="00AE0C2F"/>
    <w:rsid w:val="00AE0D91"/>
    <w:rsid w:val="00AE0DCB"/>
    <w:rsid w:val="00AE116A"/>
    <w:rsid w:val="00AE12A3"/>
    <w:rsid w:val="00AE17F6"/>
    <w:rsid w:val="00AE1A61"/>
    <w:rsid w:val="00AE1ABE"/>
    <w:rsid w:val="00AE1B84"/>
    <w:rsid w:val="00AE1DDC"/>
    <w:rsid w:val="00AE236E"/>
    <w:rsid w:val="00AE2429"/>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78"/>
    <w:rsid w:val="00AF0DCB"/>
    <w:rsid w:val="00AF10D0"/>
    <w:rsid w:val="00AF1174"/>
    <w:rsid w:val="00AF1327"/>
    <w:rsid w:val="00AF16E0"/>
    <w:rsid w:val="00AF1718"/>
    <w:rsid w:val="00AF1890"/>
    <w:rsid w:val="00AF1964"/>
    <w:rsid w:val="00AF1D1B"/>
    <w:rsid w:val="00AF1D35"/>
    <w:rsid w:val="00AF1DFB"/>
    <w:rsid w:val="00AF1FA1"/>
    <w:rsid w:val="00AF2C07"/>
    <w:rsid w:val="00AF318F"/>
    <w:rsid w:val="00AF31E2"/>
    <w:rsid w:val="00AF3242"/>
    <w:rsid w:val="00AF3276"/>
    <w:rsid w:val="00AF3473"/>
    <w:rsid w:val="00AF350D"/>
    <w:rsid w:val="00AF3C04"/>
    <w:rsid w:val="00AF3C4E"/>
    <w:rsid w:val="00AF3C6A"/>
    <w:rsid w:val="00AF3D2F"/>
    <w:rsid w:val="00AF3ECA"/>
    <w:rsid w:val="00AF3F61"/>
    <w:rsid w:val="00AF3FC3"/>
    <w:rsid w:val="00AF4133"/>
    <w:rsid w:val="00AF4AA9"/>
    <w:rsid w:val="00AF4C0F"/>
    <w:rsid w:val="00AF4CB4"/>
    <w:rsid w:val="00AF4DAF"/>
    <w:rsid w:val="00AF4E18"/>
    <w:rsid w:val="00AF5749"/>
    <w:rsid w:val="00AF575C"/>
    <w:rsid w:val="00AF57D4"/>
    <w:rsid w:val="00AF5812"/>
    <w:rsid w:val="00AF5854"/>
    <w:rsid w:val="00AF58F7"/>
    <w:rsid w:val="00AF59AE"/>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AF3"/>
    <w:rsid w:val="00B00B71"/>
    <w:rsid w:val="00B00D68"/>
    <w:rsid w:val="00B00D7F"/>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580"/>
    <w:rsid w:val="00B04670"/>
    <w:rsid w:val="00B046F7"/>
    <w:rsid w:val="00B047D5"/>
    <w:rsid w:val="00B04A3A"/>
    <w:rsid w:val="00B04BB7"/>
    <w:rsid w:val="00B04C32"/>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6E9D"/>
    <w:rsid w:val="00B07028"/>
    <w:rsid w:val="00B070A3"/>
    <w:rsid w:val="00B07447"/>
    <w:rsid w:val="00B075E1"/>
    <w:rsid w:val="00B075FB"/>
    <w:rsid w:val="00B07872"/>
    <w:rsid w:val="00B07C0F"/>
    <w:rsid w:val="00B07CCF"/>
    <w:rsid w:val="00B07EAC"/>
    <w:rsid w:val="00B10115"/>
    <w:rsid w:val="00B101BE"/>
    <w:rsid w:val="00B103A2"/>
    <w:rsid w:val="00B10439"/>
    <w:rsid w:val="00B106F6"/>
    <w:rsid w:val="00B10816"/>
    <w:rsid w:val="00B108E8"/>
    <w:rsid w:val="00B11042"/>
    <w:rsid w:val="00B110FB"/>
    <w:rsid w:val="00B1116A"/>
    <w:rsid w:val="00B111CA"/>
    <w:rsid w:val="00B11273"/>
    <w:rsid w:val="00B1179F"/>
    <w:rsid w:val="00B1194F"/>
    <w:rsid w:val="00B11950"/>
    <w:rsid w:val="00B11AE1"/>
    <w:rsid w:val="00B11BB1"/>
    <w:rsid w:val="00B11CF7"/>
    <w:rsid w:val="00B1213B"/>
    <w:rsid w:val="00B12191"/>
    <w:rsid w:val="00B121BA"/>
    <w:rsid w:val="00B121D2"/>
    <w:rsid w:val="00B1229C"/>
    <w:rsid w:val="00B1264B"/>
    <w:rsid w:val="00B12671"/>
    <w:rsid w:val="00B1281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2D2"/>
    <w:rsid w:val="00B154C8"/>
    <w:rsid w:val="00B15543"/>
    <w:rsid w:val="00B15562"/>
    <w:rsid w:val="00B1559D"/>
    <w:rsid w:val="00B1583A"/>
    <w:rsid w:val="00B158BB"/>
    <w:rsid w:val="00B15977"/>
    <w:rsid w:val="00B15B10"/>
    <w:rsid w:val="00B15B15"/>
    <w:rsid w:val="00B15B76"/>
    <w:rsid w:val="00B15B9E"/>
    <w:rsid w:val="00B15C69"/>
    <w:rsid w:val="00B15C71"/>
    <w:rsid w:val="00B15F76"/>
    <w:rsid w:val="00B16160"/>
    <w:rsid w:val="00B1631B"/>
    <w:rsid w:val="00B1664F"/>
    <w:rsid w:val="00B166F7"/>
    <w:rsid w:val="00B167A0"/>
    <w:rsid w:val="00B16937"/>
    <w:rsid w:val="00B1695F"/>
    <w:rsid w:val="00B16B13"/>
    <w:rsid w:val="00B16C6E"/>
    <w:rsid w:val="00B16E85"/>
    <w:rsid w:val="00B16FD7"/>
    <w:rsid w:val="00B173FC"/>
    <w:rsid w:val="00B175F4"/>
    <w:rsid w:val="00B17629"/>
    <w:rsid w:val="00B176FE"/>
    <w:rsid w:val="00B177FD"/>
    <w:rsid w:val="00B178BF"/>
    <w:rsid w:val="00B17AF7"/>
    <w:rsid w:val="00B17C6A"/>
    <w:rsid w:val="00B17F45"/>
    <w:rsid w:val="00B201EC"/>
    <w:rsid w:val="00B2025F"/>
    <w:rsid w:val="00B20320"/>
    <w:rsid w:val="00B2075D"/>
    <w:rsid w:val="00B20A1B"/>
    <w:rsid w:val="00B20B57"/>
    <w:rsid w:val="00B20C69"/>
    <w:rsid w:val="00B20ED6"/>
    <w:rsid w:val="00B20FD8"/>
    <w:rsid w:val="00B21120"/>
    <w:rsid w:val="00B211D2"/>
    <w:rsid w:val="00B213B4"/>
    <w:rsid w:val="00B21429"/>
    <w:rsid w:val="00B2197A"/>
    <w:rsid w:val="00B21A16"/>
    <w:rsid w:val="00B21B04"/>
    <w:rsid w:val="00B21EA6"/>
    <w:rsid w:val="00B21F5D"/>
    <w:rsid w:val="00B21F6A"/>
    <w:rsid w:val="00B21FE4"/>
    <w:rsid w:val="00B22182"/>
    <w:rsid w:val="00B22337"/>
    <w:rsid w:val="00B225D3"/>
    <w:rsid w:val="00B226A0"/>
    <w:rsid w:val="00B22742"/>
    <w:rsid w:val="00B22B1B"/>
    <w:rsid w:val="00B22B9C"/>
    <w:rsid w:val="00B22E52"/>
    <w:rsid w:val="00B22F13"/>
    <w:rsid w:val="00B2303D"/>
    <w:rsid w:val="00B23184"/>
    <w:rsid w:val="00B231D5"/>
    <w:rsid w:val="00B232DE"/>
    <w:rsid w:val="00B233C8"/>
    <w:rsid w:val="00B2359E"/>
    <w:rsid w:val="00B2379E"/>
    <w:rsid w:val="00B23860"/>
    <w:rsid w:val="00B2394B"/>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84"/>
    <w:rsid w:val="00B25DCD"/>
    <w:rsid w:val="00B25FE9"/>
    <w:rsid w:val="00B26195"/>
    <w:rsid w:val="00B265A9"/>
    <w:rsid w:val="00B265C9"/>
    <w:rsid w:val="00B26AEC"/>
    <w:rsid w:val="00B26B33"/>
    <w:rsid w:val="00B26FEF"/>
    <w:rsid w:val="00B271FD"/>
    <w:rsid w:val="00B2783A"/>
    <w:rsid w:val="00B279A1"/>
    <w:rsid w:val="00B279DE"/>
    <w:rsid w:val="00B27DF1"/>
    <w:rsid w:val="00B30056"/>
    <w:rsid w:val="00B30849"/>
    <w:rsid w:val="00B30A63"/>
    <w:rsid w:val="00B30DB1"/>
    <w:rsid w:val="00B30F67"/>
    <w:rsid w:val="00B31070"/>
    <w:rsid w:val="00B3113D"/>
    <w:rsid w:val="00B31527"/>
    <w:rsid w:val="00B3183A"/>
    <w:rsid w:val="00B31ABE"/>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4AA"/>
    <w:rsid w:val="00B3470D"/>
    <w:rsid w:val="00B34727"/>
    <w:rsid w:val="00B347E8"/>
    <w:rsid w:val="00B3483C"/>
    <w:rsid w:val="00B349BB"/>
    <w:rsid w:val="00B349C3"/>
    <w:rsid w:val="00B34AD1"/>
    <w:rsid w:val="00B34E6C"/>
    <w:rsid w:val="00B34F12"/>
    <w:rsid w:val="00B34FE7"/>
    <w:rsid w:val="00B35438"/>
    <w:rsid w:val="00B354AD"/>
    <w:rsid w:val="00B35763"/>
    <w:rsid w:val="00B358CC"/>
    <w:rsid w:val="00B35A3D"/>
    <w:rsid w:val="00B35CC0"/>
    <w:rsid w:val="00B36618"/>
    <w:rsid w:val="00B36A1E"/>
    <w:rsid w:val="00B36A5E"/>
    <w:rsid w:val="00B36B79"/>
    <w:rsid w:val="00B374DB"/>
    <w:rsid w:val="00B375C6"/>
    <w:rsid w:val="00B3789E"/>
    <w:rsid w:val="00B37C63"/>
    <w:rsid w:val="00B37DC5"/>
    <w:rsid w:val="00B4010B"/>
    <w:rsid w:val="00B401C6"/>
    <w:rsid w:val="00B4035D"/>
    <w:rsid w:val="00B407A5"/>
    <w:rsid w:val="00B40945"/>
    <w:rsid w:val="00B40F40"/>
    <w:rsid w:val="00B40F85"/>
    <w:rsid w:val="00B4111F"/>
    <w:rsid w:val="00B413AF"/>
    <w:rsid w:val="00B41530"/>
    <w:rsid w:val="00B4175E"/>
    <w:rsid w:val="00B41B18"/>
    <w:rsid w:val="00B41F13"/>
    <w:rsid w:val="00B424C7"/>
    <w:rsid w:val="00B42C85"/>
    <w:rsid w:val="00B42DF0"/>
    <w:rsid w:val="00B42F63"/>
    <w:rsid w:val="00B43415"/>
    <w:rsid w:val="00B43980"/>
    <w:rsid w:val="00B43A30"/>
    <w:rsid w:val="00B43CB4"/>
    <w:rsid w:val="00B43EC2"/>
    <w:rsid w:val="00B44132"/>
    <w:rsid w:val="00B441AA"/>
    <w:rsid w:val="00B452E7"/>
    <w:rsid w:val="00B45AC4"/>
    <w:rsid w:val="00B45C18"/>
    <w:rsid w:val="00B4606C"/>
    <w:rsid w:val="00B4644A"/>
    <w:rsid w:val="00B464D9"/>
    <w:rsid w:val="00B4653D"/>
    <w:rsid w:val="00B46631"/>
    <w:rsid w:val="00B467EB"/>
    <w:rsid w:val="00B4688F"/>
    <w:rsid w:val="00B46B76"/>
    <w:rsid w:val="00B46B9C"/>
    <w:rsid w:val="00B46E2B"/>
    <w:rsid w:val="00B4740B"/>
    <w:rsid w:val="00B4746F"/>
    <w:rsid w:val="00B47AA3"/>
    <w:rsid w:val="00B47B77"/>
    <w:rsid w:val="00B47C25"/>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824"/>
    <w:rsid w:val="00B51E24"/>
    <w:rsid w:val="00B5262F"/>
    <w:rsid w:val="00B527E4"/>
    <w:rsid w:val="00B52886"/>
    <w:rsid w:val="00B52A2F"/>
    <w:rsid w:val="00B52B4A"/>
    <w:rsid w:val="00B52D1F"/>
    <w:rsid w:val="00B52E99"/>
    <w:rsid w:val="00B52FDC"/>
    <w:rsid w:val="00B534A5"/>
    <w:rsid w:val="00B53658"/>
    <w:rsid w:val="00B537AD"/>
    <w:rsid w:val="00B5382A"/>
    <w:rsid w:val="00B538E5"/>
    <w:rsid w:val="00B53FA9"/>
    <w:rsid w:val="00B540E5"/>
    <w:rsid w:val="00B54147"/>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4A0"/>
    <w:rsid w:val="00B6059E"/>
    <w:rsid w:val="00B60835"/>
    <w:rsid w:val="00B60A86"/>
    <w:rsid w:val="00B60D88"/>
    <w:rsid w:val="00B6118A"/>
    <w:rsid w:val="00B611E3"/>
    <w:rsid w:val="00B61387"/>
    <w:rsid w:val="00B613E2"/>
    <w:rsid w:val="00B614F8"/>
    <w:rsid w:val="00B6171B"/>
    <w:rsid w:val="00B619BE"/>
    <w:rsid w:val="00B61BC5"/>
    <w:rsid w:val="00B61C7D"/>
    <w:rsid w:val="00B621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E99"/>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920"/>
    <w:rsid w:val="00B67A2F"/>
    <w:rsid w:val="00B67BBF"/>
    <w:rsid w:val="00B67D85"/>
    <w:rsid w:val="00B70362"/>
    <w:rsid w:val="00B704CB"/>
    <w:rsid w:val="00B7069A"/>
    <w:rsid w:val="00B707F3"/>
    <w:rsid w:val="00B7080D"/>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382"/>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2EF"/>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0E8"/>
    <w:rsid w:val="00B8440B"/>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C84"/>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11"/>
    <w:rsid w:val="00B94C23"/>
    <w:rsid w:val="00B951BB"/>
    <w:rsid w:val="00B951F6"/>
    <w:rsid w:val="00B952B4"/>
    <w:rsid w:val="00B956C8"/>
    <w:rsid w:val="00B95A0D"/>
    <w:rsid w:val="00B95CB0"/>
    <w:rsid w:val="00B95E7A"/>
    <w:rsid w:val="00B962EE"/>
    <w:rsid w:val="00B9670B"/>
    <w:rsid w:val="00B96866"/>
    <w:rsid w:val="00B968A1"/>
    <w:rsid w:val="00B968A6"/>
    <w:rsid w:val="00B968DC"/>
    <w:rsid w:val="00B969D8"/>
    <w:rsid w:val="00B96A7C"/>
    <w:rsid w:val="00B96BD9"/>
    <w:rsid w:val="00B96E4E"/>
    <w:rsid w:val="00B96EB9"/>
    <w:rsid w:val="00B96F90"/>
    <w:rsid w:val="00B97200"/>
    <w:rsid w:val="00B97406"/>
    <w:rsid w:val="00B97B5A"/>
    <w:rsid w:val="00B97D7E"/>
    <w:rsid w:val="00B97ED9"/>
    <w:rsid w:val="00B97F23"/>
    <w:rsid w:val="00B97F9B"/>
    <w:rsid w:val="00BA0217"/>
    <w:rsid w:val="00BA030D"/>
    <w:rsid w:val="00BA0373"/>
    <w:rsid w:val="00BA0982"/>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76A"/>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5C73"/>
    <w:rsid w:val="00BA5CE7"/>
    <w:rsid w:val="00BA65BA"/>
    <w:rsid w:val="00BA661B"/>
    <w:rsid w:val="00BA6BEA"/>
    <w:rsid w:val="00BA6D64"/>
    <w:rsid w:val="00BA6D9B"/>
    <w:rsid w:val="00BA71EA"/>
    <w:rsid w:val="00BA72A8"/>
    <w:rsid w:val="00BA743D"/>
    <w:rsid w:val="00BA7517"/>
    <w:rsid w:val="00BA78BD"/>
    <w:rsid w:val="00BA7C15"/>
    <w:rsid w:val="00BA7EDE"/>
    <w:rsid w:val="00BA7FD1"/>
    <w:rsid w:val="00BB00E4"/>
    <w:rsid w:val="00BB017E"/>
    <w:rsid w:val="00BB02A4"/>
    <w:rsid w:val="00BB0344"/>
    <w:rsid w:val="00BB03A7"/>
    <w:rsid w:val="00BB03AC"/>
    <w:rsid w:val="00BB03DE"/>
    <w:rsid w:val="00BB06B8"/>
    <w:rsid w:val="00BB11E8"/>
    <w:rsid w:val="00BB1476"/>
    <w:rsid w:val="00BB15EB"/>
    <w:rsid w:val="00BB1682"/>
    <w:rsid w:val="00BB1A67"/>
    <w:rsid w:val="00BB1AE9"/>
    <w:rsid w:val="00BB1CA7"/>
    <w:rsid w:val="00BB1D3A"/>
    <w:rsid w:val="00BB2567"/>
    <w:rsid w:val="00BB25B9"/>
    <w:rsid w:val="00BB27D3"/>
    <w:rsid w:val="00BB2808"/>
    <w:rsid w:val="00BB2A6E"/>
    <w:rsid w:val="00BB2AA6"/>
    <w:rsid w:val="00BB2AC0"/>
    <w:rsid w:val="00BB2EB5"/>
    <w:rsid w:val="00BB3634"/>
    <w:rsid w:val="00BB390A"/>
    <w:rsid w:val="00BB3AA8"/>
    <w:rsid w:val="00BB3AB3"/>
    <w:rsid w:val="00BB3B75"/>
    <w:rsid w:val="00BB3C6A"/>
    <w:rsid w:val="00BB4021"/>
    <w:rsid w:val="00BB40DD"/>
    <w:rsid w:val="00BB41C9"/>
    <w:rsid w:val="00BB436E"/>
    <w:rsid w:val="00BB44B7"/>
    <w:rsid w:val="00BB46DD"/>
    <w:rsid w:val="00BB47E3"/>
    <w:rsid w:val="00BB4AFB"/>
    <w:rsid w:val="00BB4CBA"/>
    <w:rsid w:val="00BB4E38"/>
    <w:rsid w:val="00BB527D"/>
    <w:rsid w:val="00BB52F0"/>
    <w:rsid w:val="00BB548C"/>
    <w:rsid w:val="00BB5613"/>
    <w:rsid w:val="00BB58A8"/>
    <w:rsid w:val="00BB58F9"/>
    <w:rsid w:val="00BB5DCE"/>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1E60"/>
    <w:rsid w:val="00BC2332"/>
    <w:rsid w:val="00BC268B"/>
    <w:rsid w:val="00BC27BC"/>
    <w:rsid w:val="00BC27BF"/>
    <w:rsid w:val="00BC2CA8"/>
    <w:rsid w:val="00BC2E26"/>
    <w:rsid w:val="00BC2E2C"/>
    <w:rsid w:val="00BC31A8"/>
    <w:rsid w:val="00BC32FC"/>
    <w:rsid w:val="00BC36CA"/>
    <w:rsid w:val="00BC36E6"/>
    <w:rsid w:val="00BC37B6"/>
    <w:rsid w:val="00BC39A5"/>
    <w:rsid w:val="00BC3D9A"/>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B20"/>
    <w:rsid w:val="00BC7CF1"/>
    <w:rsid w:val="00BC7D66"/>
    <w:rsid w:val="00BC7E10"/>
    <w:rsid w:val="00BD001F"/>
    <w:rsid w:val="00BD00F1"/>
    <w:rsid w:val="00BD042C"/>
    <w:rsid w:val="00BD07C8"/>
    <w:rsid w:val="00BD0F9D"/>
    <w:rsid w:val="00BD1077"/>
    <w:rsid w:val="00BD120A"/>
    <w:rsid w:val="00BD193F"/>
    <w:rsid w:val="00BD1967"/>
    <w:rsid w:val="00BD1A97"/>
    <w:rsid w:val="00BD1B2D"/>
    <w:rsid w:val="00BD1E5E"/>
    <w:rsid w:val="00BD21BB"/>
    <w:rsid w:val="00BD2409"/>
    <w:rsid w:val="00BD240E"/>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694"/>
    <w:rsid w:val="00BD4843"/>
    <w:rsid w:val="00BD48C3"/>
    <w:rsid w:val="00BD4B6C"/>
    <w:rsid w:val="00BD4D65"/>
    <w:rsid w:val="00BD501A"/>
    <w:rsid w:val="00BD520A"/>
    <w:rsid w:val="00BD5417"/>
    <w:rsid w:val="00BD55FD"/>
    <w:rsid w:val="00BD57E9"/>
    <w:rsid w:val="00BD5893"/>
    <w:rsid w:val="00BD5940"/>
    <w:rsid w:val="00BD59EF"/>
    <w:rsid w:val="00BD5B9C"/>
    <w:rsid w:val="00BD5C2B"/>
    <w:rsid w:val="00BD5CE6"/>
    <w:rsid w:val="00BD5FB9"/>
    <w:rsid w:val="00BD6179"/>
    <w:rsid w:val="00BD6229"/>
    <w:rsid w:val="00BD62EC"/>
    <w:rsid w:val="00BD6361"/>
    <w:rsid w:val="00BD64F8"/>
    <w:rsid w:val="00BD6A64"/>
    <w:rsid w:val="00BD6D1A"/>
    <w:rsid w:val="00BD6FC2"/>
    <w:rsid w:val="00BD7E45"/>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7B9"/>
    <w:rsid w:val="00BE1993"/>
    <w:rsid w:val="00BE19BF"/>
    <w:rsid w:val="00BE1AE4"/>
    <w:rsid w:val="00BE1F1F"/>
    <w:rsid w:val="00BE1F2C"/>
    <w:rsid w:val="00BE2125"/>
    <w:rsid w:val="00BE2358"/>
    <w:rsid w:val="00BE2430"/>
    <w:rsid w:val="00BE260D"/>
    <w:rsid w:val="00BE2618"/>
    <w:rsid w:val="00BE2751"/>
    <w:rsid w:val="00BE2949"/>
    <w:rsid w:val="00BE2A91"/>
    <w:rsid w:val="00BE2D3D"/>
    <w:rsid w:val="00BE2DAB"/>
    <w:rsid w:val="00BE2E13"/>
    <w:rsid w:val="00BE305B"/>
    <w:rsid w:val="00BE30A6"/>
    <w:rsid w:val="00BE3180"/>
    <w:rsid w:val="00BE3568"/>
    <w:rsid w:val="00BE371E"/>
    <w:rsid w:val="00BE3874"/>
    <w:rsid w:val="00BE39B6"/>
    <w:rsid w:val="00BE3BE3"/>
    <w:rsid w:val="00BE3FCD"/>
    <w:rsid w:val="00BE40EE"/>
    <w:rsid w:val="00BE4185"/>
    <w:rsid w:val="00BE41FA"/>
    <w:rsid w:val="00BE4400"/>
    <w:rsid w:val="00BE44E4"/>
    <w:rsid w:val="00BE4707"/>
    <w:rsid w:val="00BE4796"/>
    <w:rsid w:val="00BE4814"/>
    <w:rsid w:val="00BE49C7"/>
    <w:rsid w:val="00BE4AA1"/>
    <w:rsid w:val="00BE509E"/>
    <w:rsid w:val="00BE512E"/>
    <w:rsid w:val="00BE5212"/>
    <w:rsid w:val="00BE5386"/>
    <w:rsid w:val="00BE576B"/>
    <w:rsid w:val="00BE57D4"/>
    <w:rsid w:val="00BE5901"/>
    <w:rsid w:val="00BE5DF6"/>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964"/>
    <w:rsid w:val="00BF1B1B"/>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7B8"/>
    <w:rsid w:val="00BF3ACF"/>
    <w:rsid w:val="00BF3B66"/>
    <w:rsid w:val="00BF3D0A"/>
    <w:rsid w:val="00BF3F5F"/>
    <w:rsid w:val="00BF407F"/>
    <w:rsid w:val="00BF409E"/>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8BE"/>
    <w:rsid w:val="00BF6BC5"/>
    <w:rsid w:val="00BF6FBE"/>
    <w:rsid w:val="00BF6FE1"/>
    <w:rsid w:val="00BF7045"/>
    <w:rsid w:val="00BF7050"/>
    <w:rsid w:val="00BF7177"/>
    <w:rsid w:val="00BF72CD"/>
    <w:rsid w:val="00BF75BA"/>
    <w:rsid w:val="00BF78AE"/>
    <w:rsid w:val="00BF7937"/>
    <w:rsid w:val="00C00130"/>
    <w:rsid w:val="00C004C2"/>
    <w:rsid w:val="00C00683"/>
    <w:rsid w:val="00C0085C"/>
    <w:rsid w:val="00C008A2"/>
    <w:rsid w:val="00C00CC3"/>
    <w:rsid w:val="00C00D56"/>
    <w:rsid w:val="00C00F8B"/>
    <w:rsid w:val="00C0105B"/>
    <w:rsid w:val="00C01066"/>
    <w:rsid w:val="00C012F2"/>
    <w:rsid w:val="00C01432"/>
    <w:rsid w:val="00C014FB"/>
    <w:rsid w:val="00C0161E"/>
    <w:rsid w:val="00C01766"/>
    <w:rsid w:val="00C018B9"/>
    <w:rsid w:val="00C01943"/>
    <w:rsid w:val="00C01AC5"/>
    <w:rsid w:val="00C01CA6"/>
    <w:rsid w:val="00C01D0A"/>
    <w:rsid w:val="00C01D7E"/>
    <w:rsid w:val="00C01E45"/>
    <w:rsid w:val="00C02387"/>
    <w:rsid w:val="00C02694"/>
    <w:rsid w:val="00C0295D"/>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4E82"/>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699"/>
    <w:rsid w:val="00C108FA"/>
    <w:rsid w:val="00C10E18"/>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988"/>
    <w:rsid w:val="00C13FA3"/>
    <w:rsid w:val="00C144CE"/>
    <w:rsid w:val="00C1476B"/>
    <w:rsid w:val="00C14CFF"/>
    <w:rsid w:val="00C1514D"/>
    <w:rsid w:val="00C151C5"/>
    <w:rsid w:val="00C152EA"/>
    <w:rsid w:val="00C15364"/>
    <w:rsid w:val="00C155BD"/>
    <w:rsid w:val="00C15811"/>
    <w:rsid w:val="00C1588F"/>
    <w:rsid w:val="00C15A1B"/>
    <w:rsid w:val="00C15D1B"/>
    <w:rsid w:val="00C15FD3"/>
    <w:rsid w:val="00C16925"/>
    <w:rsid w:val="00C16B7A"/>
    <w:rsid w:val="00C16BCE"/>
    <w:rsid w:val="00C16BD5"/>
    <w:rsid w:val="00C16DF1"/>
    <w:rsid w:val="00C16ECC"/>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5F3"/>
    <w:rsid w:val="00C2297F"/>
    <w:rsid w:val="00C22A72"/>
    <w:rsid w:val="00C22CFC"/>
    <w:rsid w:val="00C22E54"/>
    <w:rsid w:val="00C22EF1"/>
    <w:rsid w:val="00C23032"/>
    <w:rsid w:val="00C231E7"/>
    <w:rsid w:val="00C23305"/>
    <w:rsid w:val="00C235CF"/>
    <w:rsid w:val="00C238AD"/>
    <w:rsid w:val="00C2395B"/>
    <w:rsid w:val="00C23CFA"/>
    <w:rsid w:val="00C23D49"/>
    <w:rsid w:val="00C24130"/>
    <w:rsid w:val="00C2448E"/>
    <w:rsid w:val="00C246B5"/>
    <w:rsid w:val="00C24742"/>
    <w:rsid w:val="00C2480E"/>
    <w:rsid w:val="00C24B1F"/>
    <w:rsid w:val="00C24C20"/>
    <w:rsid w:val="00C24E36"/>
    <w:rsid w:val="00C24E94"/>
    <w:rsid w:val="00C24F2B"/>
    <w:rsid w:val="00C24F50"/>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412"/>
    <w:rsid w:val="00C30E68"/>
    <w:rsid w:val="00C30EFE"/>
    <w:rsid w:val="00C30F3E"/>
    <w:rsid w:val="00C31285"/>
    <w:rsid w:val="00C3146D"/>
    <w:rsid w:val="00C316A5"/>
    <w:rsid w:val="00C31B87"/>
    <w:rsid w:val="00C31D10"/>
    <w:rsid w:val="00C32268"/>
    <w:rsid w:val="00C328EA"/>
    <w:rsid w:val="00C32DCA"/>
    <w:rsid w:val="00C32F65"/>
    <w:rsid w:val="00C33305"/>
    <w:rsid w:val="00C33521"/>
    <w:rsid w:val="00C335DE"/>
    <w:rsid w:val="00C33854"/>
    <w:rsid w:val="00C338EF"/>
    <w:rsid w:val="00C3390D"/>
    <w:rsid w:val="00C33E3B"/>
    <w:rsid w:val="00C33FF2"/>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AA9"/>
    <w:rsid w:val="00C41B2B"/>
    <w:rsid w:val="00C41FC7"/>
    <w:rsid w:val="00C42015"/>
    <w:rsid w:val="00C42250"/>
    <w:rsid w:val="00C422E4"/>
    <w:rsid w:val="00C4278F"/>
    <w:rsid w:val="00C428C6"/>
    <w:rsid w:val="00C4294F"/>
    <w:rsid w:val="00C42998"/>
    <w:rsid w:val="00C42CC4"/>
    <w:rsid w:val="00C42D6F"/>
    <w:rsid w:val="00C42E2A"/>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930"/>
    <w:rsid w:val="00C45BA2"/>
    <w:rsid w:val="00C45F35"/>
    <w:rsid w:val="00C46491"/>
    <w:rsid w:val="00C465DF"/>
    <w:rsid w:val="00C46711"/>
    <w:rsid w:val="00C46C6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8D7"/>
    <w:rsid w:val="00C50A3C"/>
    <w:rsid w:val="00C50CAA"/>
    <w:rsid w:val="00C50CC3"/>
    <w:rsid w:val="00C50D8C"/>
    <w:rsid w:val="00C510BF"/>
    <w:rsid w:val="00C51108"/>
    <w:rsid w:val="00C5128C"/>
    <w:rsid w:val="00C514CF"/>
    <w:rsid w:val="00C5172D"/>
    <w:rsid w:val="00C51981"/>
    <w:rsid w:val="00C51DAF"/>
    <w:rsid w:val="00C51FA3"/>
    <w:rsid w:val="00C51FD3"/>
    <w:rsid w:val="00C5203B"/>
    <w:rsid w:val="00C52193"/>
    <w:rsid w:val="00C5246E"/>
    <w:rsid w:val="00C52672"/>
    <w:rsid w:val="00C526EA"/>
    <w:rsid w:val="00C52735"/>
    <w:rsid w:val="00C5275D"/>
    <w:rsid w:val="00C5290D"/>
    <w:rsid w:val="00C52A65"/>
    <w:rsid w:val="00C52A77"/>
    <w:rsid w:val="00C52BCA"/>
    <w:rsid w:val="00C52C7E"/>
    <w:rsid w:val="00C52F88"/>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63"/>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E49"/>
    <w:rsid w:val="00C61F14"/>
    <w:rsid w:val="00C61F79"/>
    <w:rsid w:val="00C61FBD"/>
    <w:rsid w:val="00C61FDF"/>
    <w:rsid w:val="00C62314"/>
    <w:rsid w:val="00C62340"/>
    <w:rsid w:val="00C62373"/>
    <w:rsid w:val="00C62385"/>
    <w:rsid w:val="00C6243A"/>
    <w:rsid w:val="00C6247A"/>
    <w:rsid w:val="00C626F0"/>
    <w:rsid w:val="00C62A27"/>
    <w:rsid w:val="00C62A9E"/>
    <w:rsid w:val="00C62AC1"/>
    <w:rsid w:val="00C62C17"/>
    <w:rsid w:val="00C62F35"/>
    <w:rsid w:val="00C63123"/>
    <w:rsid w:val="00C632FB"/>
    <w:rsid w:val="00C6355F"/>
    <w:rsid w:val="00C635A0"/>
    <w:rsid w:val="00C635DD"/>
    <w:rsid w:val="00C63735"/>
    <w:rsid w:val="00C63975"/>
    <w:rsid w:val="00C63C1A"/>
    <w:rsid w:val="00C63E97"/>
    <w:rsid w:val="00C63FE8"/>
    <w:rsid w:val="00C6404E"/>
    <w:rsid w:val="00C64070"/>
    <w:rsid w:val="00C6410D"/>
    <w:rsid w:val="00C641BC"/>
    <w:rsid w:val="00C64370"/>
    <w:rsid w:val="00C64816"/>
    <w:rsid w:val="00C64990"/>
    <w:rsid w:val="00C64C14"/>
    <w:rsid w:val="00C65084"/>
    <w:rsid w:val="00C65104"/>
    <w:rsid w:val="00C65430"/>
    <w:rsid w:val="00C65DA4"/>
    <w:rsid w:val="00C65E67"/>
    <w:rsid w:val="00C662B6"/>
    <w:rsid w:val="00C664EB"/>
    <w:rsid w:val="00C66881"/>
    <w:rsid w:val="00C66D4A"/>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A05"/>
    <w:rsid w:val="00C71A7F"/>
    <w:rsid w:val="00C71CE4"/>
    <w:rsid w:val="00C71FDD"/>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59CA"/>
    <w:rsid w:val="00C75B04"/>
    <w:rsid w:val="00C75C36"/>
    <w:rsid w:val="00C76096"/>
    <w:rsid w:val="00C7687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5D4"/>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D0"/>
    <w:rsid w:val="00C87EF2"/>
    <w:rsid w:val="00C90162"/>
    <w:rsid w:val="00C9033E"/>
    <w:rsid w:val="00C903AF"/>
    <w:rsid w:val="00C90654"/>
    <w:rsid w:val="00C908E2"/>
    <w:rsid w:val="00C90C7E"/>
    <w:rsid w:val="00C90CBD"/>
    <w:rsid w:val="00C90EB8"/>
    <w:rsid w:val="00C91122"/>
    <w:rsid w:val="00C9128F"/>
    <w:rsid w:val="00C912F6"/>
    <w:rsid w:val="00C91706"/>
    <w:rsid w:val="00C9170E"/>
    <w:rsid w:val="00C9173E"/>
    <w:rsid w:val="00C918A1"/>
    <w:rsid w:val="00C91F0B"/>
    <w:rsid w:val="00C924D5"/>
    <w:rsid w:val="00C926E1"/>
    <w:rsid w:val="00C92875"/>
    <w:rsid w:val="00C92AC9"/>
    <w:rsid w:val="00C92AF0"/>
    <w:rsid w:val="00C92D21"/>
    <w:rsid w:val="00C92F42"/>
    <w:rsid w:val="00C9330D"/>
    <w:rsid w:val="00C933E4"/>
    <w:rsid w:val="00C934FC"/>
    <w:rsid w:val="00C9370A"/>
    <w:rsid w:val="00C9376F"/>
    <w:rsid w:val="00C93825"/>
    <w:rsid w:val="00C93CBC"/>
    <w:rsid w:val="00C93E93"/>
    <w:rsid w:val="00C93F9C"/>
    <w:rsid w:val="00C94266"/>
    <w:rsid w:val="00C9437C"/>
    <w:rsid w:val="00C94397"/>
    <w:rsid w:val="00C94454"/>
    <w:rsid w:val="00C94463"/>
    <w:rsid w:val="00C94BB0"/>
    <w:rsid w:val="00C94D16"/>
    <w:rsid w:val="00C94E78"/>
    <w:rsid w:val="00C9510C"/>
    <w:rsid w:val="00C952A4"/>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2E7"/>
    <w:rsid w:val="00CA068B"/>
    <w:rsid w:val="00CA0773"/>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1"/>
    <w:rsid w:val="00CA2C64"/>
    <w:rsid w:val="00CA2E17"/>
    <w:rsid w:val="00CA2E47"/>
    <w:rsid w:val="00CA2EA8"/>
    <w:rsid w:val="00CA2F11"/>
    <w:rsid w:val="00CA2F80"/>
    <w:rsid w:val="00CA304D"/>
    <w:rsid w:val="00CA331C"/>
    <w:rsid w:val="00CA3389"/>
    <w:rsid w:val="00CA3A32"/>
    <w:rsid w:val="00CA3D09"/>
    <w:rsid w:val="00CA3D24"/>
    <w:rsid w:val="00CA3F81"/>
    <w:rsid w:val="00CA414D"/>
    <w:rsid w:val="00CA41E5"/>
    <w:rsid w:val="00CA47D8"/>
    <w:rsid w:val="00CA499E"/>
    <w:rsid w:val="00CA49E4"/>
    <w:rsid w:val="00CA4BE6"/>
    <w:rsid w:val="00CA4C00"/>
    <w:rsid w:val="00CA4E86"/>
    <w:rsid w:val="00CA507F"/>
    <w:rsid w:val="00CA50A6"/>
    <w:rsid w:val="00CA5162"/>
    <w:rsid w:val="00CA5422"/>
    <w:rsid w:val="00CA5446"/>
    <w:rsid w:val="00CA5538"/>
    <w:rsid w:val="00CA5923"/>
    <w:rsid w:val="00CA59D0"/>
    <w:rsid w:val="00CA5C33"/>
    <w:rsid w:val="00CA5EB6"/>
    <w:rsid w:val="00CA5F1F"/>
    <w:rsid w:val="00CA5FDC"/>
    <w:rsid w:val="00CA6005"/>
    <w:rsid w:val="00CA6478"/>
    <w:rsid w:val="00CA648B"/>
    <w:rsid w:val="00CA6624"/>
    <w:rsid w:val="00CA6629"/>
    <w:rsid w:val="00CA683C"/>
    <w:rsid w:val="00CA6871"/>
    <w:rsid w:val="00CA6909"/>
    <w:rsid w:val="00CA6D5A"/>
    <w:rsid w:val="00CA6EDB"/>
    <w:rsid w:val="00CA7256"/>
    <w:rsid w:val="00CA7871"/>
    <w:rsid w:val="00CA7A36"/>
    <w:rsid w:val="00CA7CA2"/>
    <w:rsid w:val="00CA7F0A"/>
    <w:rsid w:val="00CB0024"/>
    <w:rsid w:val="00CB01CB"/>
    <w:rsid w:val="00CB02E9"/>
    <w:rsid w:val="00CB054D"/>
    <w:rsid w:val="00CB06CB"/>
    <w:rsid w:val="00CB07C0"/>
    <w:rsid w:val="00CB0832"/>
    <w:rsid w:val="00CB0DD4"/>
    <w:rsid w:val="00CB11E0"/>
    <w:rsid w:val="00CB1677"/>
    <w:rsid w:val="00CB1A0E"/>
    <w:rsid w:val="00CB1A33"/>
    <w:rsid w:val="00CB1A5A"/>
    <w:rsid w:val="00CB1D9A"/>
    <w:rsid w:val="00CB1EE0"/>
    <w:rsid w:val="00CB1F18"/>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0CC"/>
    <w:rsid w:val="00CB4475"/>
    <w:rsid w:val="00CB48F3"/>
    <w:rsid w:val="00CB4A41"/>
    <w:rsid w:val="00CB4BCC"/>
    <w:rsid w:val="00CB4CA9"/>
    <w:rsid w:val="00CB5EAE"/>
    <w:rsid w:val="00CB60CB"/>
    <w:rsid w:val="00CB626E"/>
    <w:rsid w:val="00CB65BF"/>
    <w:rsid w:val="00CB6602"/>
    <w:rsid w:val="00CB6901"/>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629"/>
    <w:rsid w:val="00CC07A3"/>
    <w:rsid w:val="00CC0849"/>
    <w:rsid w:val="00CC08CB"/>
    <w:rsid w:val="00CC0E4B"/>
    <w:rsid w:val="00CC0F68"/>
    <w:rsid w:val="00CC104C"/>
    <w:rsid w:val="00CC11DD"/>
    <w:rsid w:val="00CC1281"/>
    <w:rsid w:val="00CC12CE"/>
    <w:rsid w:val="00CC133A"/>
    <w:rsid w:val="00CC13A2"/>
    <w:rsid w:val="00CC1539"/>
    <w:rsid w:val="00CC1607"/>
    <w:rsid w:val="00CC182A"/>
    <w:rsid w:val="00CC18CE"/>
    <w:rsid w:val="00CC1BAC"/>
    <w:rsid w:val="00CC1C16"/>
    <w:rsid w:val="00CC24EF"/>
    <w:rsid w:val="00CC2756"/>
    <w:rsid w:val="00CC2866"/>
    <w:rsid w:val="00CC29ED"/>
    <w:rsid w:val="00CC2A98"/>
    <w:rsid w:val="00CC2B46"/>
    <w:rsid w:val="00CC2C25"/>
    <w:rsid w:val="00CC3053"/>
    <w:rsid w:val="00CC3291"/>
    <w:rsid w:val="00CC34EE"/>
    <w:rsid w:val="00CC354B"/>
    <w:rsid w:val="00CC3C5E"/>
    <w:rsid w:val="00CC3CF4"/>
    <w:rsid w:val="00CC3EDD"/>
    <w:rsid w:val="00CC4254"/>
    <w:rsid w:val="00CC4665"/>
    <w:rsid w:val="00CC4A40"/>
    <w:rsid w:val="00CC4CF2"/>
    <w:rsid w:val="00CC4DD0"/>
    <w:rsid w:val="00CC4F92"/>
    <w:rsid w:val="00CC5071"/>
    <w:rsid w:val="00CC5095"/>
    <w:rsid w:val="00CC50D7"/>
    <w:rsid w:val="00CC53DC"/>
    <w:rsid w:val="00CC57A5"/>
    <w:rsid w:val="00CC591D"/>
    <w:rsid w:val="00CC5A33"/>
    <w:rsid w:val="00CC5D5C"/>
    <w:rsid w:val="00CC5E9E"/>
    <w:rsid w:val="00CC6082"/>
    <w:rsid w:val="00CC6213"/>
    <w:rsid w:val="00CC6732"/>
    <w:rsid w:val="00CC6808"/>
    <w:rsid w:val="00CC68AF"/>
    <w:rsid w:val="00CC6E37"/>
    <w:rsid w:val="00CC6FE5"/>
    <w:rsid w:val="00CC72A7"/>
    <w:rsid w:val="00CC75DF"/>
    <w:rsid w:val="00CC7725"/>
    <w:rsid w:val="00CC77CD"/>
    <w:rsid w:val="00CC7977"/>
    <w:rsid w:val="00CC7996"/>
    <w:rsid w:val="00CC7E10"/>
    <w:rsid w:val="00CC7FD1"/>
    <w:rsid w:val="00CD02F0"/>
    <w:rsid w:val="00CD03A1"/>
    <w:rsid w:val="00CD0592"/>
    <w:rsid w:val="00CD05B8"/>
    <w:rsid w:val="00CD05C8"/>
    <w:rsid w:val="00CD06F2"/>
    <w:rsid w:val="00CD08A7"/>
    <w:rsid w:val="00CD0A02"/>
    <w:rsid w:val="00CD0AF7"/>
    <w:rsid w:val="00CD0CAF"/>
    <w:rsid w:val="00CD0F7D"/>
    <w:rsid w:val="00CD107D"/>
    <w:rsid w:val="00CD1105"/>
    <w:rsid w:val="00CD1443"/>
    <w:rsid w:val="00CD1725"/>
    <w:rsid w:val="00CD1840"/>
    <w:rsid w:val="00CD1A92"/>
    <w:rsid w:val="00CD1F55"/>
    <w:rsid w:val="00CD24B3"/>
    <w:rsid w:val="00CD3084"/>
    <w:rsid w:val="00CD31EF"/>
    <w:rsid w:val="00CD3552"/>
    <w:rsid w:val="00CD3609"/>
    <w:rsid w:val="00CD362C"/>
    <w:rsid w:val="00CD37C7"/>
    <w:rsid w:val="00CD38B8"/>
    <w:rsid w:val="00CD3964"/>
    <w:rsid w:val="00CD39DD"/>
    <w:rsid w:val="00CD3A7D"/>
    <w:rsid w:val="00CD3D6D"/>
    <w:rsid w:val="00CD3EE8"/>
    <w:rsid w:val="00CD48EF"/>
    <w:rsid w:val="00CD4A29"/>
    <w:rsid w:val="00CD4DC6"/>
    <w:rsid w:val="00CD4EE2"/>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7E"/>
    <w:rsid w:val="00CD68E1"/>
    <w:rsid w:val="00CD69CD"/>
    <w:rsid w:val="00CD6A6F"/>
    <w:rsid w:val="00CD6BA3"/>
    <w:rsid w:val="00CD6DB6"/>
    <w:rsid w:val="00CD7061"/>
    <w:rsid w:val="00CD70A4"/>
    <w:rsid w:val="00CD7243"/>
    <w:rsid w:val="00CD75C7"/>
    <w:rsid w:val="00CD7667"/>
    <w:rsid w:val="00CD7F1C"/>
    <w:rsid w:val="00CD7F4A"/>
    <w:rsid w:val="00CE0021"/>
    <w:rsid w:val="00CE00C5"/>
    <w:rsid w:val="00CE01AE"/>
    <w:rsid w:val="00CE02E2"/>
    <w:rsid w:val="00CE034A"/>
    <w:rsid w:val="00CE06C3"/>
    <w:rsid w:val="00CE0AE0"/>
    <w:rsid w:val="00CE0D5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4E5"/>
    <w:rsid w:val="00CE3508"/>
    <w:rsid w:val="00CE36C7"/>
    <w:rsid w:val="00CE3A61"/>
    <w:rsid w:val="00CE3B61"/>
    <w:rsid w:val="00CE3C10"/>
    <w:rsid w:val="00CE3ED4"/>
    <w:rsid w:val="00CE426C"/>
    <w:rsid w:val="00CE436C"/>
    <w:rsid w:val="00CE4640"/>
    <w:rsid w:val="00CE4722"/>
    <w:rsid w:val="00CE486F"/>
    <w:rsid w:val="00CE4A3D"/>
    <w:rsid w:val="00CE4E05"/>
    <w:rsid w:val="00CE4E37"/>
    <w:rsid w:val="00CE4F26"/>
    <w:rsid w:val="00CE5154"/>
    <w:rsid w:val="00CE5271"/>
    <w:rsid w:val="00CE554F"/>
    <w:rsid w:val="00CE59AD"/>
    <w:rsid w:val="00CE59F1"/>
    <w:rsid w:val="00CE5A15"/>
    <w:rsid w:val="00CE5DD5"/>
    <w:rsid w:val="00CE5E7C"/>
    <w:rsid w:val="00CE5F1D"/>
    <w:rsid w:val="00CE6062"/>
    <w:rsid w:val="00CE63E4"/>
    <w:rsid w:val="00CE6440"/>
    <w:rsid w:val="00CE663B"/>
    <w:rsid w:val="00CE6990"/>
    <w:rsid w:val="00CE6AC8"/>
    <w:rsid w:val="00CE6FC0"/>
    <w:rsid w:val="00CE6FC3"/>
    <w:rsid w:val="00CE6FEF"/>
    <w:rsid w:val="00CE724E"/>
    <w:rsid w:val="00CE729A"/>
    <w:rsid w:val="00CE7418"/>
    <w:rsid w:val="00CE75D2"/>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072"/>
    <w:rsid w:val="00CF2AD2"/>
    <w:rsid w:val="00CF2E49"/>
    <w:rsid w:val="00CF30F6"/>
    <w:rsid w:val="00CF313D"/>
    <w:rsid w:val="00CF3252"/>
    <w:rsid w:val="00CF3442"/>
    <w:rsid w:val="00CF3471"/>
    <w:rsid w:val="00CF385E"/>
    <w:rsid w:val="00CF41D4"/>
    <w:rsid w:val="00CF423F"/>
    <w:rsid w:val="00CF437F"/>
    <w:rsid w:val="00CF447A"/>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305"/>
    <w:rsid w:val="00D00420"/>
    <w:rsid w:val="00D006C0"/>
    <w:rsid w:val="00D00970"/>
    <w:rsid w:val="00D00CF7"/>
    <w:rsid w:val="00D00E1D"/>
    <w:rsid w:val="00D0107E"/>
    <w:rsid w:val="00D015B7"/>
    <w:rsid w:val="00D016BB"/>
    <w:rsid w:val="00D019C1"/>
    <w:rsid w:val="00D01BF7"/>
    <w:rsid w:val="00D021A6"/>
    <w:rsid w:val="00D0238F"/>
    <w:rsid w:val="00D025E6"/>
    <w:rsid w:val="00D0291E"/>
    <w:rsid w:val="00D02D25"/>
    <w:rsid w:val="00D02EE1"/>
    <w:rsid w:val="00D02EE9"/>
    <w:rsid w:val="00D02EF2"/>
    <w:rsid w:val="00D0301C"/>
    <w:rsid w:val="00D0325B"/>
    <w:rsid w:val="00D032EF"/>
    <w:rsid w:val="00D033FF"/>
    <w:rsid w:val="00D03471"/>
    <w:rsid w:val="00D03505"/>
    <w:rsid w:val="00D0350F"/>
    <w:rsid w:val="00D0360D"/>
    <w:rsid w:val="00D03B1E"/>
    <w:rsid w:val="00D03C98"/>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130"/>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1E89"/>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59F"/>
    <w:rsid w:val="00D14678"/>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C87"/>
    <w:rsid w:val="00D16E01"/>
    <w:rsid w:val="00D16F87"/>
    <w:rsid w:val="00D1744F"/>
    <w:rsid w:val="00D1755C"/>
    <w:rsid w:val="00D1757B"/>
    <w:rsid w:val="00D175E7"/>
    <w:rsid w:val="00D1770B"/>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4"/>
    <w:rsid w:val="00D21466"/>
    <w:rsid w:val="00D2168D"/>
    <w:rsid w:val="00D216E5"/>
    <w:rsid w:val="00D216E6"/>
    <w:rsid w:val="00D217A4"/>
    <w:rsid w:val="00D2188E"/>
    <w:rsid w:val="00D218ED"/>
    <w:rsid w:val="00D2191A"/>
    <w:rsid w:val="00D21B8F"/>
    <w:rsid w:val="00D21BD9"/>
    <w:rsid w:val="00D21D16"/>
    <w:rsid w:val="00D21DA4"/>
    <w:rsid w:val="00D21F90"/>
    <w:rsid w:val="00D222E3"/>
    <w:rsid w:val="00D223B3"/>
    <w:rsid w:val="00D224CE"/>
    <w:rsid w:val="00D226E3"/>
    <w:rsid w:val="00D2281B"/>
    <w:rsid w:val="00D22845"/>
    <w:rsid w:val="00D229D0"/>
    <w:rsid w:val="00D22A31"/>
    <w:rsid w:val="00D22AEF"/>
    <w:rsid w:val="00D22B1F"/>
    <w:rsid w:val="00D22DB6"/>
    <w:rsid w:val="00D22DE3"/>
    <w:rsid w:val="00D23039"/>
    <w:rsid w:val="00D2303E"/>
    <w:rsid w:val="00D230E9"/>
    <w:rsid w:val="00D231F1"/>
    <w:rsid w:val="00D2326C"/>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6DF6"/>
    <w:rsid w:val="00D271E6"/>
    <w:rsid w:val="00D2723E"/>
    <w:rsid w:val="00D2734D"/>
    <w:rsid w:val="00D273E2"/>
    <w:rsid w:val="00D274C0"/>
    <w:rsid w:val="00D274DA"/>
    <w:rsid w:val="00D2770F"/>
    <w:rsid w:val="00D27A6A"/>
    <w:rsid w:val="00D27AEC"/>
    <w:rsid w:val="00D27B38"/>
    <w:rsid w:val="00D27E63"/>
    <w:rsid w:val="00D30023"/>
    <w:rsid w:val="00D3015E"/>
    <w:rsid w:val="00D30451"/>
    <w:rsid w:val="00D30848"/>
    <w:rsid w:val="00D30A4F"/>
    <w:rsid w:val="00D30AAE"/>
    <w:rsid w:val="00D30B03"/>
    <w:rsid w:val="00D30CFA"/>
    <w:rsid w:val="00D31041"/>
    <w:rsid w:val="00D31266"/>
    <w:rsid w:val="00D312F9"/>
    <w:rsid w:val="00D316BF"/>
    <w:rsid w:val="00D31768"/>
    <w:rsid w:val="00D317C2"/>
    <w:rsid w:val="00D31A10"/>
    <w:rsid w:val="00D31B4A"/>
    <w:rsid w:val="00D31D20"/>
    <w:rsid w:val="00D31E47"/>
    <w:rsid w:val="00D31E7B"/>
    <w:rsid w:val="00D32002"/>
    <w:rsid w:val="00D32338"/>
    <w:rsid w:val="00D326BF"/>
    <w:rsid w:val="00D32969"/>
    <w:rsid w:val="00D32AF0"/>
    <w:rsid w:val="00D32EC4"/>
    <w:rsid w:val="00D32EEF"/>
    <w:rsid w:val="00D33494"/>
    <w:rsid w:val="00D337E3"/>
    <w:rsid w:val="00D340C4"/>
    <w:rsid w:val="00D341F3"/>
    <w:rsid w:val="00D34306"/>
    <w:rsid w:val="00D3432A"/>
    <w:rsid w:val="00D34590"/>
    <w:rsid w:val="00D34A34"/>
    <w:rsid w:val="00D34A4B"/>
    <w:rsid w:val="00D34A51"/>
    <w:rsid w:val="00D34A60"/>
    <w:rsid w:val="00D34B48"/>
    <w:rsid w:val="00D34EF3"/>
    <w:rsid w:val="00D350E3"/>
    <w:rsid w:val="00D350F0"/>
    <w:rsid w:val="00D35166"/>
    <w:rsid w:val="00D35186"/>
    <w:rsid w:val="00D355CB"/>
    <w:rsid w:val="00D359B9"/>
    <w:rsid w:val="00D3618B"/>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3B29"/>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6F4F"/>
    <w:rsid w:val="00D4712D"/>
    <w:rsid w:val="00D4742E"/>
    <w:rsid w:val="00D47709"/>
    <w:rsid w:val="00D47ABC"/>
    <w:rsid w:val="00D47AF0"/>
    <w:rsid w:val="00D47BAE"/>
    <w:rsid w:val="00D50080"/>
    <w:rsid w:val="00D50185"/>
    <w:rsid w:val="00D50290"/>
    <w:rsid w:val="00D502EE"/>
    <w:rsid w:val="00D502F4"/>
    <w:rsid w:val="00D504D2"/>
    <w:rsid w:val="00D50B27"/>
    <w:rsid w:val="00D50D26"/>
    <w:rsid w:val="00D5135C"/>
    <w:rsid w:val="00D5154A"/>
    <w:rsid w:val="00D518D6"/>
    <w:rsid w:val="00D51A62"/>
    <w:rsid w:val="00D51DA2"/>
    <w:rsid w:val="00D520C0"/>
    <w:rsid w:val="00D5238F"/>
    <w:rsid w:val="00D52489"/>
    <w:rsid w:val="00D52622"/>
    <w:rsid w:val="00D52A6A"/>
    <w:rsid w:val="00D52B90"/>
    <w:rsid w:val="00D52BB2"/>
    <w:rsid w:val="00D52C4C"/>
    <w:rsid w:val="00D52C65"/>
    <w:rsid w:val="00D52DEF"/>
    <w:rsid w:val="00D53110"/>
    <w:rsid w:val="00D5322A"/>
    <w:rsid w:val="00D53408"/>
    <w:rsid w:val="00D53597"/>
    <w:rsid w:val="00D5376C"/>
    <w:rsid w:val="00D53771"/>
    <w:rsid w:val="00D53A09"/>
    <w:rsid w:val="00D54869"/>
    <w:rsid w:val="00D548C9"/>
    <w:rsid w:val="00D54AFA"/>
    <w:rsid w:val="00D54C38"/>
    <w:rsid w:val="00D54C39"/>
    <w:rsid w:val="00D54D2C"/>
    <w:rsid w:val="00D54DFE"/>
    <w:rsid w:val="00D54E92"/>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17"/>
    <w:rsid w:val="00D56651"/>
    <w:rsid w:val="00D56673"/>
    <w:rsid w:val="00D5677B"/>
    <w:rsid w:val="00D56CA6"/>
    <w:rsid w:val="00D57150"/>
    <w:rsid w:val="00D572CF"/>
    <w:rsid w:val="00D57356"/>
    <w:rsid w:val="00D5753E"/>
    <w:rsid w:val="00D575EF"/>
    <w:rsid w:val="00D576CA"/>
    <w:rsid w:val="00D576F0"/>
    <w:rsid w:val="00D57820"/>
    <w:rsid w:val="00D57901"/>
    <w:rsid w:val="00D57AD4"/>
    <w:rsid w:val="00D57BCC"/>
    <w:rsid w:val="00D57D49"/>
    <w:rsid w:val="00D57ED1"/>
    <w:rsid w:val="00D57F4E"/>
    <w:rsid w:val="00D60117"/>
    <w:rsid w:val="00D6069A"/>
    <w:rsid w:val="00D60AFE"/>
    <w:rsid w:val="00D60C2E"/>
    <w:rsid w:val="00D60D9C"/>
    <w:rsid w:val="00D61047"/>
    <w:rsid w:val="00D610BB"/>
    <w:rsid w:val="00D6122C"/>
    <w:rsid w:val="00D61476"/>
    <w:rsid w:val="00D6166E"/>
    <w:rsid w:val="00D61E64"/>
    <w:rsid w:val="00D62E96"/>
    <w:rsid w:val="00D62ED4"/>
    <w:rsid w:val="00D62F04"/>
    <w:rsid w:val="00D631B1"/>
    <w:rsid w:val="00D634AD"/>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5BDD"/>
    <w:rsid w:val="00D66129"/>
    <w:rsid w:val="00D6613F"/>
    <w:rsid w:val="00D66307"/>
    <w:rsid w:val="00D6669C"/>
    <w:rsid w:val="00D6681D"/>
    <w:rsid w:val="00D6688A"/>
    <w:rsid w:val="00D66B25"/>
    <w:rsid w:val="00D66B3D"/>
    <w:rsid w:val="00D66C3B"/>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854"/>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7D"/>
    <w:rsid w:val="00D740D9"/>
    <w:rsid w:val="00D7428F"/>
    <w:rsid w:val="00D743C1"/>
    <w:rsid w:val="00D74910"/>
    <w:rsid w:val="00D74A5F"/>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32B"/>
    <w:rsid w:val="00D76591"/>
    <w:rsid w:val="00D76C19"/>
    <w:rsid w:val="00D77058"/>
    <w:rsid w:val="00D77730"/>
    <w:rsid w:val="00D779A5"/>
    <w:rsid w:val="00D77BD2"/>
    <w:rsid w:val="00D77BF1"/>
    <w:rsid w:val="00D77BFB"/>
    <w:rsid w:val="00D77C20"/>
    <w:rsid w:val="00D77D57"/>
    <w:rsid w:val="00D77F5E"/>
    <w:rsid w:val="00D80136"/>
    <w:rsid w:val="00D801ED"/>
    <w:rsid w:val="00D803B2"/>
    <w:rsid w:val="00D80591"/>
    <w:rsid w:val="00D80625"/>
    <w:rsid w:val="00D80668"/>
    <w:rsid w:val="00D807D3"/>
    <w:rsid w:val="00D80845"/>
    <w:rsid w:val="00D80A48"/>
    <w:rsid w:val="00D80ABD"/>
    <w:rsid w:val="00D80BE6"/>
    <w:rsid w:val="00D80D69"/>
    <w:rsid w:val="00D80ECA"/>
    <w:rsid w:val="00D80FB0"/>
    <w:rsid w:val="00D81012"/>
    <w:rsid w:val="00D812D2"/>
    <w:rsid w:val="00D81A65"/>
    <w:rsid w:val="00D81AAB"/>
    <w:rsid w:val="00D81C28"/>
    <w:rsid w:val="00D820B2"/>
    <w:rsid w:val="00D8278C"/>
    <w:rsid w:val="00D82A0D"/>
    <w:rsid w:val="00D82C20"/>
    <w:rsid w:val="00D82CD1"/>
    <w:rsid w:val="00D82CDB"/>
    <w:rsid w:val="00D831EC"/>
    <w:rsid w:val="00D8343B"/>
    <w:rsid w:val="00D83468"/>
    <w:rsid w:val="00D835CA"/>
    <w:rsid w:val="00D83746"/>
    <w:rsid w:val="00D83895"/>
    <w:rsid w:val="00D83954"/>
    <w:rsid w:val="00D83D04"/>
    <w:rsid w:val="00D83D81"/>
    <w:rsid w:val="00D83E58"/>
    <w:rsid w:val="00D841CF"/>
    <w:rsid w:val="00D8445B"/>
    <w:rsid w:val="00D8448C"/>
    <w:rsid w:val="00D84A8E"/>
    <w:rsid w:val="00D854AA"/>
    <w:rsid w:val="00D85505"/>
    <w:rsid w:val="00D8552A"/>
    <w:rsid w:val="00D85530"/>
    <w:rsid w:val="00D8559C"/>
    <w:rsid w:val="00D855B3"/>
    <w:rsid w:val="00D856A9"/>
    <w:rsid w:val="00D8586A"/>
    <w:rsid w:val="00D85BF9"/>
    <w:rsid w:val="00D85BFF"/>
    <w:rsid w:val="00D85C35"/>
    <w:rsid w:val="00D85CD2"/>
    <w:rsid w:val="00D85EBC"/>
    <w:rsid w:val="00D85F00"/>
    <w:rsid w:val="00D86445"/>
    <w:rsid w:val="00D86611"/>
    <w:rsid w:val="00D86741"/>
    <w:rsid w:val="00D86AC2"/>
    <w:rsid w:val="00D86BFF"/>
    <w:rsid w:val="00D86C9D"/>
    <w:rsid w:val="00D86DFF"/>
    <w:rsid w:val="00D86E49"/>
    <w:rsid w:val="00D86FFD"/>
    <w:rsid w:val="00D8706E"/>
    <w:rsid w:val="00D873AA"/>
    <w:rsid w:val="00D87902"/>
    <w:rsid w:val="00D87974"/>
    <w:rsid w:val="00D87992"/>
    <w:rsid w:val="00D87A31"/>
    <w:rsid w:val="00D87C9B"/>
    <w:rsid w:val="00D87CEC"/>
    <w:rsid w:val="00D900F7"/>
    <w:rsid w:val="00D9015F"/>
    <w:rsid w:val="00D902ED"/>
    <w:rsid w:val="00D9074A"/>
    <w:rsid w:val="00D908A6"/>
    <w:rsid w:val="00D90BE6"/>
    <w:rsid w:val="00D90C92"/>
    <w:rsid w:val="00D90EF5"/>
    <w:rsid w:val="00D91071"/>
    <w:rsid w:val="00D91102"/>
    <w:rsid w:val="00D911CD"/>
    <w:rsid w:val="00D912EA"/>
    <w:rsid w:val="00D9158B"/>
    <w:rsid w:val="00D91674"/>
    <w:rsid w:val="00D916BA"/>
    <w:rsid w:val="00D916C9"/>
    <w:rsid w:val="00D9214B"/>
    <w:rsid w:val="00D921B7"/>
    <w:rsid w:val="00D92542"/>
    <w:rsid w:val="00D92B98"/>
    <w:rsid w:val="00D92C7B"/>
    <w:rsid w:val="00D92D9F"/>
    <w:rsid w:val="00D92DA7"/>
    <w:rsid w:val="00D92FCF"/>
    <w:rsid w:val="00D93020"/>
    <w:rsid w:val="00D93614"/>
    <w:rsid w:val="00D9362F"/>
    <w:rsid w:val="00D936BC"/>
    <w:rsid w:val="00D937FE"/>
    <w:rsid w:val="00D93869"/>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3EC0"/>
    <w:rsid w:val="00DA4070"/>
    <w:rsid w:val="00DA4189"/>
    <w:rsid w:val="00DA42B7"/>
    <w:rsid w:val="00DA43F4"/>
    <w:rsid w:val="00DA452C"/>
    <w:rsid w:val="00DA47EB"/>
    <w:rsid w:val="00DA4811"/>
    <w:rsid w:val="00DA4986"/>
    <w:rsid w:val="00DA4EBA"/>
    <w:rsid w:val="00DA503E"/>
    <w:rsid w:val="00DA541B"/>
    <w:rsid w:val="00DA560B"/>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0743"/>
    <w:rsid w:val="00DB0DB4"/>
    <w:rsid w:val="00DB110A"/>
    <w:rsid w:val="00DB117D"/>
    <w:rsid w:val="00DB150F"/>
    <w:rsid w:val="00DB197A"/>
    <w:rsid w:val="00DB1BCF"/>
    <w:rsid w:val="00DB1D9A"/>
    <w:rsid w:val="00DB20DB"/>
    <w:rsid w:val="00DB211E"/>
    <w:rsid w:val="00DB2279"/>
    <w:rsid w:val="00DB2300"/>
    <w:rsid w:val="00DB239A"/>
    <w:rsid w:val="00DB23C9"/>
    <w:rsid w:val="00DB23D0"/>
    <w:rsid w:val="00DB28A7"/>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B85"/>
    <w:rsid w:val="00DB4DF4"/>
    <w:rsid w:val="00DB4EC8"/>
    <w:rsid w:val="00DB4F80"/>
    <w:rsid w:val="00DB4FD1"/>
    <w:rsid w:val="00DB5179"/>
    <w:rsid w:val="00DB51A4"/>
    <w:rsid w:val="00DB5446"/>
    <w:rsid w:val="00DB5524"/>
    <w:rsid w:val="00DB55DD"/>
    <w:rsid w:val="00DB56FE"/>
    <w:rsid w:val="00DB5A51"/>
    <w:rsid w:val="00DB5CB8"/>
    <w:rsid w:val="00DB5E56"/>
    <w:rsid w:val="00DB5EE8"/>
    <w:rsid w:val="00DB5FF7"/>
    <w:rsid w:val="00DB6052"/>
    <w:rsid w:val="00DB65CA"/>
    <w:rsid w:val="00DB6D25"/>
    <w:rsid w:val="00DB7305"/>
    <w:rsid w:val="00DB7369"/>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3F"/>
    <w:rsid w:val="00DC13EE"/>
    <w:rsid w:val="00DC14D0"/>
    <w:rsid w:val="00DC150D"/>
    <w:rsid w:val="00DC1799"/>
    <w:rsid w:val="00DC19F7"/>
    <w:rsid w:val="00DC2147"/>
    <w:rsid w:val="00DC2696"/>
    <w:rsid w:val="00DC2A57"/>
    <w:rsid w:val="00DC2A8A"/>
    <w:rsid w:val="00DC2FB0"/>
    <w:rsid w:val="00DC30CF"/>
    <w:rsid w:val="00DC329F"/>
    <w:rsid w:val="00DC32FA"/>
    <w:rsid w:val="00DC34EC"/>
    <w:rsid w:val="00DC35E4"/>
    <w:rsid w:val="00DC3803"/>
    <w:rsid w:val="00DC3B46"/>
    <w:rsid w:val="00DC3E55"/>
    <w:rsid w:val="00DC3EDE"/>
    <w:rsid w:val="00DC40D6"/>
    <w:rsid w:val="00DC4256"/>
    <w:rsid w:val="00DC48C4"/>
    <w:rsid w:val="00DC48ED"/>
    <w:rsid w:val="00DC4A5A"/>
    <w:rsid w:val="00DC4A5C"/>
    <w:rsid w:val="00DC4CE6"/>
    <w:rsid w:val="00DC4D87"/>
    <w:rsid w:val="00DC5016"/>
    <w:rsid w:val="00DC5198"/>
    <w:rsid w:val="00DC53C6"/>
    <w:rsid w:val="00DC53C7"/>
    <w:rsid w:val="00DC572C"/>
    <w:rsid w:val="00DC57DB"/>
    <w:rsid w:val="00DC5B1B"/>
    <w:rsid w:val="00DC5C5E"/>
    <w:rsid w:val="00DC5F66"/>
    <w:rsid w:val="00DC6200"/>
    <w:rsid w:val="00DC632E"/>
    <w:rsid w:val="00DC6397"/>
    <w:rsid w:val="00DC651D"/>
    <w:rsid w:val="00DC6793"/>
    <w:rsid w:val="00DC6A2B"/>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C7F85"/>
    <w:rsid w:val="00DD007C"/>
    <w:rsid w:val="00DD0290"/>
    <w:rsid w:val="00DD0356"/>
    <w:rsid w:val="00DD0A7C"/>
    <w:rsid w:val="00DD0C8B"/>
    <w:rsid w:val="00DD0CA6"/>
    <w:rsid w:val="00DD0F2A"/>
    <w:rsid w:val="00DD1210"/>
    <w:rsid w:val="00DD159E"/>
    <w:rsid w:val="00DD1869"/>
    <w:rsid w:val="00DD1AB6"/>
    <w:rsid w:val="00DD1E1D"/>
    <w:rsid w:val="00DD2875"/>
    <w:rsid w:val="00DD2C49"/>
    <w:rsid w:val="00DD2DD4"/>
    <w:rsid w:val="00DD2E75"/>
    <w:rsid w:val="00DD3039"/>
    <w:rsid w:val="00DD32FB"/>
    <w:rsid w:val="00DD350D"/>
    <w:rsid w:val="00DD3BF2"/>
    <w:rsid w:val="00DD3DBE"/>
    <w:rsid w:val="00DD3F10"/>
    <w:rsid w:val="00DD413A"/>
    <w:rsid w:val="00DD43AE"/>
    <w:rsid w:val="00DD4466"/>
    <w:rsid w:val="00DD455E"/>
    <w:rsid w:val="00DD4BC2"/>
    <w:rsid w:val="00DD4C23"/>
    <w:rsid w:val="00DD4CAB"/>
    <w:rsid w:val="00DD4CCE"/>
    <w:rsid w:val="00DD52E7"/>
    <w:rsid w:val="00DD5634"/>
    <w:rsid w:val="00DD5676"/>
    <w:rsid w:val="00DD58B2"/>
    <w:rsid w:val="00DD5A9B"/>
    <w:rsid w:val="00DD5CA3"/>
    <w:rsid w:val="00DD62A1"/>
    <w:rsid w:val="00DD6466"/>
    <w:rsid w:val="00DD666A"/>
    <w:rsid w:val="00DD669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45"/>
    <w:rsid w:val="00DE1857"/>
    <w:rsid w:val="00DE1878"/>
    <w:rsid w:val="00DE1AA5"/>
    <w:rsid w:val="00DE1ACF"/>
    <w:rsid w:val="00DE1B58"/>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86"/>
    <w:rsid w:val="00DE37C4"/>
    <w:rsid w:val="00DE3BBD"/>
    <w:rsid w:val="00DE3C2B"/>
    <w:rsid w:val="00DE3F03"/>
    <w:rsid w:val="00DE404F"/>
    <w:rsid w:val="00DE40E3"/>
    <w:rsid w:val="00DE4176"/>
    <w:rsid w:val="00DE426B"/>
    <w:rsid w:val="00DE4503"/>
    <w:rsid w:val="00DE47E6"/>
    <w:rsid w:val="00DE49C9"/>
    <w:rsid w:val="00DE4BF5"/>
    <w:rsid w:val="00DE4F23"/>
    <w:rsid w:val="00DE5003"/>
    <w:rsid w:val="00DE5027"/>
    <w:rsid w:val="00DE530C"/>
    <w:rsid w:val="00DE5506"/>
    <w:rsid w:val="00DE583B"/>
    <w:rsid w:val="00DE5B50"/>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486"/>
    <w:rsid w:val="00DE7944"/>
    <w:rsid w:val="00DE796A"/>
    <w:rsid w:val="00DE7AF5"/>
    <w:rsid w:val="00DE7C27"/>
    <w:rsid w:val="00DE7CD5"/>
    <w:rsid w:val="00DE7D8F"/>
    <w:rsid w:val="00DE7DE3"/>
    <w:rsid w:val="00DE7EEF"/>
    <w:rsid w:val="00DE7F71"/>
    <w:rsid w:val="00DE7FC7"/>
    <w:rsid w:val="00DF0008"/>
    <w:rsid w:val="00DF0232"/>
    <w:rsid w:val="00DF0403"/>
    <w:rsid w:val="00DF0459"/>
    <w:rsid w:val="00DF052C"/>
    <w:rsid w:val="00DF07E3"/>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1BD"/>
    <w:rsid w:val="00DF2612"/>
    <w:rsid w:val="00DF2682"/>
    <w:rsid w:val="00DF26CC"/>
    <w:rsid w:val="00DF2A1A"/>
    <w:rsid w:val="00DF2C60"/>
    <w:rsid w:val="00DF2E87"/>
    <w:rsid w:val="00DF3301"/>
    <w:rsid w:val="00DF3364"/>
    <w:rsid w:val="00DF33AD"/>
    <w:rsid w:val="00DF34D1"/>
    <w:rsid w:val="00DF3845"/>
    <w:rsid w:val="00DF393E"/>
    <w:rsid w:val="00DF3944"/>
    <w:rsid w:val="00DF3FFC"/>
    <w:rsid w:val="00DF41F0"/>
    <w:rsid w:val="00DF426C"/>
    <w:rsid w:val="00DF461A"/>
    <w:rsid w:val="00DF4C9E"/>
    <w:rsid w:val="00DF4DE8"/>
    <w:rsid w:val="00DF4F1F"/>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A5E"/>
    <w:rsid w:val="00E00B6D"/>
    <w:rsid w:val="00E00CF9"/>
    <w:rsid w:val="00E010A9"/>
    <w:rsid w:val="00E0122D"/>
    <w:rsid w:val="00E0182A"/>
    <w:rsid w:val="00E018A9"/>
    <w:rsid w:val="00E0195E"/>
    <w:rsid w:val="00E01FE4"/>
    <w:rsid w:val="00E02351"/>
    <w:rsid w:val="00E026AF"/>
    <w:rsid w:val="00E02710"/>
    <w:rsid w:val="00E029EB"/>
    <w:rsid w:val="00E02E54"/>
    <w:rsid w:val="00E03447"/>
    <w:rsid w:val="00E035DF"/>
    <w:rsid w:val="00E0370A"/>
    <w:rsid w:val="00E039E6"/>
    <w:rsid w:val="00E03A59"/>
    <w:rsid w:val="00E03A78"/>
    <w:rsid w:val="00E03CB1"/>
    <w:rsid w:val="00E03D4E"/>
    <w:rsid w:val="00E03D7D"/>
    <w:rsid w:val="00E03E6B"/>
    <w:rsid w:val="00E03E86"/>
    <w:rsid w:val="00E03EB1"/>
    <w:rsid w:val="00E04895"/>
    <w:rsid w:val="00E04ED6"/>
    <w:rsid w:val="00E04F7F"/>
    <w:rsid w:val="00E04FA3"/>
    <w:rsid w:val="00E0502D"/>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BF0"/>
    <w:rsid w:val="00E06D78"/>
    <w:rsid w:val="00E06E8F"/>
    <w:rsid w:val="00E07192"/>
    <w:rsid w:val="00E0734A"/>
    <w:rsid w:val="00E0741F"/>
    <w:rsid w:val="00E07519"/>
    <w:rsid w:val="00E075BB"/>
    <w:rsid w:val="00E07A1C"/>
    <w:rsid w:val="00E07C95"/>
    <w:rsid w:val="00E07CB1"/>
    <w:rsid w:val="00E07E8A"/>
    <w:rsid w:val="00E100A1"/>
    <w:rsid w:val="00E10155"/>
    <w:rsid w:val="00E1032E"/>
    <w:rsid w:val="00E103B7"/>
    <w:rsid w:val="00E10675"/>
    <w:rsid w:val="00E10676"/>
    <w:rsid w:val="00E10687"/>
    <w:rsid w:val="00E10786"/>
    <w:rsid w:val="00E110DA"/>
    <w:rsid w:val="00E119DC"/>
    <w:rsid w:val="00E11A3A"/>
    <w:rsid w:val="00E11AC5"/>
    <w:rsid w:val="00E11BDC"/>
    <w:rsid w:val="00E11E77"/>
    <w:rsid w:val="00E12224"/>
    <w:rsid w:val="00E122EC"/>
    <w:rsid w:val="00E12432"/>
    <w:rsid w:val="00E1271C"/>
    <w:rsid w:val="00E128A3"/>
    <w:rsid w:val="00E12A9A"/>
    <w:rsid w:val="00E12CAA"/>
    <w:rsid w:val="00E12E8E"/>
    <w:rsid w:val="00E130BF"/>
    <w:rsid w:val="00E13376"/>
    <w:rsid w:val="00E133B7"/>
    <w:rsid w:val="00E13660"/>
    <w:rsid w:val="00E1397D"/>
    <w:rsid w:val="00E139CA"/>
    <w:rsid w:val="00E13B5F"/>
    <w:rsid w:val="00E13BC0"/>
    <w:rsid w:val="00E13D93"/>
    <w:rsid w:val="00E13E8F"/>
    <w:rsid w:val="00E141F9"/>
    <w:rsid w:val="00E142BA"/>
    <w:rsid w:val="00E14340"/>
    <w:rsid w:val="00E14573"/>
    <w:rsid w:val="00E145A9"/>
    <w:rsid w:val="00E14626"/>
    <w:rsid w:val="00E1466E"/>
    <w:rsid w:val="00E146B5"/>
    <w:rsid w:val="00E14A14"/>
    <w:rsid w:val="00E14A90"/>
    <w:rsid w:val="00E14B3B"/>
    <w:rsid w:val="00E14CD3"/>
    <w:rsid w:val="00E14CE2"/>
    <w:rsid w:val="00E14E9D"/>
    <w:rsid w:val="00E14FA7"/>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866"/>
    <w:rsid w:val="00E17C18"/>
    <w:rsid w:val="00E17C2A"/>
    <w:rsid w:val="00E17EB8"/>
    <w:rsid w:val="00E2062E"/>
    <w:rsid w:val="00E20881"/>
    <w:rsid w:val="00E20BB8"/>
    <w:rsid w:val="00E20E39"/>
    <w:rsid w:val="00E21394"/>
    <w:rsid w:val="00E21466"/>
    <w:rsid w:val="00E216A8"/>
    <w:rsid w:val="00E21820"/>
    <w:rsid w:val="00E219DF"/>
    <w:rsid w:val="00E22075"/>
    <w:rsid w:val="00E22264"/>
    <w:rsid w:val="00E222AB"/>
    <w:rsid w:val="00E22516"/>
    <w:rsid w:val="00E22A2F"/>
    <w:rsid w:val="00E23382"/>
    <w:rsid w:val="00E23452"/>
    <w:rsid w:val="00E23714"/>
    <w:rsid w:val="00E23B07"/>
    <w:rsid w:val="00E23F82"/>
    <w:rsid w:val="00E24181"/>
    <w:rsid w:val="00E24231"/>
    <w:rsid w:val="00E24263"/>
    <w:rsid w:val="00E243BB"/>
    <w:rsid w:val="00E2454A"/>
    <w:rsid w:val="00E245E4"/>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79"/>
    <w:rsid w:val="00E26CA8"/>
    <w:rsid w:val="00E26F6E"/>
    <w:rsid w:val="00E273A4"/>
    <w:rsid w:val="00E27A56"/>
    <w:rsid w:val="00E27AAF"/>
    <w:rsid w:val="00E27ACB"/>
    <w:rsid w:val="00E27D76"/>
    <w:rsid w:val="00E3018A"/>
    <w:rsid w:val="00E303DA"/>
    <w:rsid w:val="00E304AF"/>
    <w:rsid w:val="00E304C7"/>
    <w:rsid w:val="00E304E3"/>
    <w:rsid w:val="00E30563"/>
    <w:rsid w:val="00E306ED"/>
    <w:rsid w:val="00E3080A"/>
    <w:rsid w:val="00E308E5"/>
    <w:rsid w:val="00E30F92"/>
    <w:rsid w:val="00E30FA9"/>
    <w:rsid w:val="00E3108D"/>
    <w:rsid w:val="00E31355"/>
    <w:rsid w:val="00E31465"/>
    <w:rsid w:val="00E31766"/>
    <w:rsid w:val="00E3176C"/>
    <w:rsid w:val="00E31899"/>
    <w:rsid w:val="00E318EA"/>
    <w:rsid w:val="00E31E59"/>
    <w:rsid w:val="00E32266"/>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9C"/>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87"/>
    <w:rsid w:val="00E420BA"/>
    <w:rsid w:val="00E421A8"/>
    <w:rsid w:val="00E421FA"/>
    <w:rsid w:val="00E4238B"/>
    <w:rsid w:val="00E42463"/>
    <w:rsid w:val="00E426BA"/>
    <w:rsid w:val="00E42715"/>
    <w:rsid w:val="00E42793"/>
    <w:rsid w:val="00E42C3A"/>
    <w:rsid w:val="00E42C49"/>
    <w:rsid w:val="00E42C88"/>
    <w:rsid w:val="00E42DFF"/>
    <w:rsid w:val="00E42E34"/>
    <w:rsid w:val="00E42E53"/>
    <w:rsid w:val="00E43029"/>
    <w:rsid w:val="00E43241"/>
    <w:rsid w:val="00E434C7"/>
    <w:rsid w:val="00E43703"/>
    <w:rsid w:val="00E43870"/>
    <w:rsid w:val="00E43A21"/>
    <w:rsid w:val="00E43BF2"/>
    <w:rsid w:val="00E440FA"/>
    <w:rsid w:val="00E44AD6"/>
    <w:rsid w:val="00E44F3D"/>
    <w:rsid w:val="00E454D5"/>
    <w:rsid w:val="00E4550F"/>
    <w:rsid w:val="00E457B9"/>
    <w:rsid w:val="00E457FE"/>
    <w:rsid w:val="00E45800"/>
    <w:rsid w:val="00E45A62"/>
    <w:rsid w:val="00E45BCC"/>
    <w:rsid w:val="00E45C87"/>
    <w:rsid w:val="00E460D5"/>
    <w:rsid w:val="00E46307"/>
    <w:rsid w:val="00E464B9"/>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002"/>
    <w:rsid w:val="00E511DE"/>
    <w:rsid w:val="00E51270"/>
    <w:rsid w:val="00E512C8"/>
    <w:rsid w:val="00E516E1"/>
    <w:rsid w:val="00E51712"/>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3"/>
    <w:rsid w:val="00E544A7"/>
    <w:rsid w:val="00E544F1"/>
    <w:rsid w:val="00E54517"/>
    <w:rsid w:val="00E54843"/>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A27"/>
    <w:rsid w:val="00E62B46"/>
    <w:rsid w:val="00E62BD6"/>
    <w:rsid w:val="00E63044"/>
    <w:rsid w:val="00E630D0"/>
    <w:rsid w:val="00E637E9"/>
    <w:rsid w:val="00E63822"/>
    <w:rsid w:val="00E63BAD"/>
    <w:rsid w:val="00E63DFC"/>
    <w:rsid w:val="00E63F09"/>
    <w:rsid w:val="00E64708"/>
    <w:rsid w:val="00E64B25"/>
    <w:rsid w:val="00E64C68"/>
    <w:rsid w:val="00E64D7B"/>
    <w:rsid w:val="00E64E54"/>
    <w:rsid w:val="00E64F40"/>
    <w:rsid w:val="00E64FD8"/>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66"/>
    <w:rsid w:val="00E66FEF"/>
    <w:rsid w:val="00E67167"/>
    <w:rsid w:val="00E67461"/>
    <w:rsid w:val="00E67C85"/>
    <w:rsid w:val="00E67C99"/>
    <w:rsid w:val="00E70915"/>
    <w:rsid w:val="00E70931"/>
    <w:rsid w:val="00E70E68"/>
    <w:rsid w:val="00E70F55"/>
    <w:rsid w:val="00E711F8"/>
    <w:rsid w:val="00E71381"/>
    <w:rsid w:val="00E717BA"/>
    <w:rsid w:val="00E718DE"/>
    <w:rsid w:val="00E71CB1"/>
    <w:rsid w:val="00E71E28"/>
    <w:rsid w:val="00E71F3F"/>
    <w:rsid w:val="00E72596"/>
    <w:rsid w:val="00E7286F"/>
    <w:rsid w:val="00E729E5"/>
    <w:rsid w:val="00E72FFE"/>
    <w:rsid w:val="00E731A8"/>
    <w:rsid w:val="00E73733"/>
    <w:rsid w:val="00E739C0"/>
    <w:rsid w:val="00E73BCB"/>
    <w:rsid w:val="00E73BD3"/>
    <w:rsid w:val="00E73BF9"/>
    <w:rsid w:val="00E73C98"/>
    <w:rsid w:val="00E73DC9"/>
    <w:rsid w:val="00E73F06"/>
    <w:rsid w:val="00E7402C"/>
    <w:rsid w:val="00E74228"/>
    <w:rsid w:val="00E743DE"/>
    <w:rsid w:val="00E74920"/>
    <w:rsid w:val="00E74A73"/>
    <w:rsid w:val="00E754FE"/>
    <w:rsid w:val="00E757EC"/>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898"/>
    <w:rsid w:val="00E81941"/>
    <w:rsid w:val="00E8194D"/>
    <w:rsid w:val="00E8197D"/>
    <w:rsid w:val="00E81DEF"/>
    <w:rsid w:val="00E81E0C"/>
    <w:rsid w:val="00E82112"/>
    <w:rsid w:val="00E822E6"/>
    <w:rsid w:val="00E82399"/>
    <w:rsid w:val="00E82497"/>
    <w:rsid w:val="00E8251A"/>
    <w:rsid w:val="00E8285B"/>
    <w:rsid w:val="00E8297B"/>
    <w:rsid w:val="00E82A80"/>
    <w:rsid w:val="00E82D5D"/>
    <w:rsid w:val="00E833D7"/>
    <w:rsid w:val="00E834A3"/>
    <w:rsid w:val="00E8350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5FEC"/>
    <w:rsid w:val="00E862F2"/>
    <w:rsid w:val="00E863AF"/>
    <w:rsid w:val="00E863D5"/>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8BF"/>
    <w:rsid w:val="00E91C67"/>
    <w:rsid w:val="00E91C6C"/>
    <w:rsid w:val="00E91EA0"/>
    <w:rsid w:val="00E92279"/>
    <w:rsid w:val="00E92556"/>
    <w:rsid w:val="00E9272E"/>
    <w:rsid w:val="00E92935"/>
    <w:rsid w:val="00E92E12"/>
    <w:rsid w:val="00E92F35"/>
    <w:rsid w:val="00E93F66"/>
    <w:rsid w:val="00E941E4"/>
    <w:rsid w:val="00E94391"/>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23"/>
    <w:rsid w:val="00E97DAD"/>
    <w:rsid w:val="00E97F66"/>
    <w:rsid w:val="00EA0011"/>
    <w:rsid w:val="00EA005F"/>
    <w:rsid w:val="00EA0662"/>
    <w:rsid w:val="00EA06E7"/>
    <w:rsid w:val="00EA0A64"/>
    <w:rsid w:val="00EA0C61"/>
    <w:rsid w:val="00EA0D92"/>
    <w:rsid w:val="00EA0F20"/>
    <w:rsid w:val="00EA109E"/>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197"/>
    <w:rsid w:val="00EA33C9"/>
    <w:rsid w:val="00EA34D9"/>
    <w:rsid w:val="00EA35CE"/>
    <w:rsid w:val="00EA37E9"/>
    <w:rsid w:val="00EA3816"/>
    <w:rsid w:val="00EA3875"/>
    <w:rsid w:val="00EA38BD"/>
    <w:rsid w:val="00EA3BFF"/>
    <w:rsid w:val="00EA3C06"/>
    <w:rsid w:val="00EA3E3A"/>
    <w:rsid w:val="00EA3E7B"/>
    <w:rsid w:val="00EA3EB0"/>
    <w:rsid w:val="00EA45E1"/>
    <w:rsid w:val="00EA46A4"/>
    <w:rsid w:val="00EA46CB"/>
    <w:rsid w:val="00EA483F"/>
    <w:rsid w:val="00EA48EF"/>
    <w:rsid w:val="00EA4AAC"/>
    <w:rsid w:val="00EA4FDF"/>
    <w:rsid w:val="00EA52CA"/>
    <w:rsid w:val="00EA54CF"/>
    <w:rsid w:val="00EA5524"/>
    <w:rsid w:val="00EA5760"/>
    <w:rsid w:val="00EA58DF"/>
    <w:rsid w:val="00EA5B1D"/>
    <w:rsid w:val="00EA5D39"/>
    <w:rsid w:val="00EA5E56"/>
    <w:rsid w:val="00EA5FFF"/>
    <w:rsid w:val="00EA66FA"/>
    <w:rsid w:val="00EA689A"/>
    <w:rsid w:val="00EA690F"/>
    <w:rsid w:val="00EA697F"/>
    <w:rsid w:val="00EA70E8"/>
    <w:rsid w:val="00EA758F"/>
    <w:rsid w:val="00EA7893"/>
    <w:rsid w:val="00EA78B4"/>
    <w:rsid w:val="00EA7F28"/>
    <w:rsid w:val="00EA7F87"/>
    <w:rsid w:val="00EB0063"/>
    <w:rsid w:val="00EB00C6"/>
    <w:rsid w:val="00EB0363"/>
    <w:rsid w:val="00EB04CF"/>
    <w:rsid w:val="00EB094B"/>
    <w:rsid w:val="00EB0C1F"/>
    <w:rsid w:val="00EB0E31"/>
    <w:rsid w:val="00EB10DE"/>
    <w:rsid w:val="00EB1125"/>
    <w:rsid w:val="00EB1172"/>
    <w:rsid w:val="00EB1181"/>
    <w:rsid w:val="00EB1359"/>
    <w:rsid w:val="00EB1420"/>
    <w:rsid w:val="00EB1509"/>
    <w:rsid w:val="00EB150B"/>
    <w:rsid w:val="00EB15ED"/>
    <w:rsid w:val="00EB19CF"/>
    <w:rsid w:val="00EB1C54"/>
    <w:rsid w:val="00EB1F28"/>
    <w:rsid w:val="00EB242E"/>
    <w:rsid w:val="00EB24A4"/>
    <w:rsid w:val="00EB2638"/>
    <w:rsid w:val="00EB265C"/>
    <w:rsid w:val="00EB2727"/>
    <w:rsid w:val="00EB274B"/>
    <w:rsid w:val="00EB2ABE"/>
    <w:rsid w:val="00EB2B20"/>
    <w:rsid w:val="00EB2BD0"/>
    <w:rsid w:val="00EB2F03"/>
    <w:rsid w:val="00EB2F37"/>
    <w:rsid w:val="00EB32E9"/>
    <w:rsid w:val="00EB3637"/>
    <w:rsid w:val="00EB387A"/>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47A"/>
    <w:rsid w:val="00EB65B4"/>
    <w:rsid w:val="00EB67FC"/>
    <w:rsid w:val="00EB6996"/>
    <w:rsid w:val="00EB6B11"/>
    <w:rsid w:val="00EB727E"/>
    <w:rsid w:val="00EB75F8"/>
    <w:rsid w:val="00EB773C"/>
    <w:rsid w:val="00EB785D"/>
    <w:rsid w:val="00EB7935"/>
    <w:rsid w:val="00EB7C02"/>
    <w:rsid w:val="00EB7C94"/>
    <w:rsid w:val="00EB7F81"/>
    <w:rsid w:val="00EC0315"/>
    <w:rsid w:val="00EC03CC"/>
    <w:rsid w:val="00EC0632"/>
    <w:rsid w:val="00EC0B12"/>
    <w:rsid w:val="00EC0C10"/>
    <w:rsid w:val="00EC0E25"/>
    <w:rsid w:val="00EC0E52"/>
    <w:rsid w:val="00EC11A7"/>
    <w:rsid w:val="00EC11CD"/>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70B"/>
    <w:rsid w:val="00EC383A"/>
    <w:rsid w:val="00EC3CC8"/>
    <w:rsid w:val="00EC3D64"/>
    <w:rsid w:val="00EC4689"/>
    <w:rsid w:val="00EC47F0"/>
    <w:rsid w:val="00EC487B"/>
    <w:rsid w:val="00EC48FE"/>
    <w:rsid w:val="00EC4ADF"/>
    <w:rsid w:val="00EC4E0C"/>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385"/>
    <w:rsid w:val="00EC73E9"/>
    <w:rsid w:val="00EC74A7"/>
    <w:rsid w:val="00EC7AC8"/>
    <w:rsid w:val="00EC7C74"/>
    <w:rsid w:val="00ED00C2"/>
    <w:rsid w:val="00ED04CF"/>
    <w:rsid w:val="00ED0AAC"/>
    <w:rsid w:val="00ED0C3A"/>
    <w:rsid w:val="00ED0C8D"/>
    <w:rsid w:val="00ED0CD6"/>
    <w:rsid w:val="00ED0CD8"/>
    <w:rsid w:val="00ED0E8F"/>
    <w:rsid w:val="00ED107C"/>
    <w:rsid w:val="00ED111F"/>
    <w:rsid w:val="00ED133A"/>
    <w:rsid w:val="00ED133E"/>
    <w:rsid w:val="00ED145F"/>
    <w:rsid w:val="00ED17A9"/>
    <w:rsid w:val="00ED18FE"/>
    <w:rsid w:val="00ED1A0A"/>
    <w:rsid w:val="00ED21FA"/>
    <w:rsid w:val="00ED22B1"/>
    <w:rsid w:val="00ED24D4"/>
    <w:rsid w:val="00ED251C"/>
    <w:rsid w:val="00ED2788"/>
    <w:rsid w:val="00ED2B71"/>
    <w:rsid w:val="00ED2C43"/>
    <w:rsid w:val="00ED2C79"/>
    <w:rsid w:val="00ED301C"/>
    <w:rsid w:val="00ED3398"/>
    <w:rsid w:val="00ED3552"/>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24"/>
    <w:rsid w:val="00ED684B"/>
    <w:rsid w:val="00ED6DE7"/>
    <w:rsid w:val="00ED6F2B"/>
    <w:rsid w:val="00ED6FE4"/>
    <w:rsid w:val="00ED73CC"/>
    <w:rsid w:val="00ED755D"/>
    <w:rsid w:val="00ED7B8F"/>
    <w:rsid w:val="00ED7E91"/>
    <w:rsid w:val="00ED7ED2"/>
    <w:rsid w:val="00EE01BD"/>
    <w:rsid w:val="00EE0225"/>
    <w:rsid w:val="00EE0584"/>
    <w:rsid w:val="00EE060E"/>
    <w:rsid w:val="00EE07D0"/>
    <w:rsid w:val="00EE08C6"/>
    <w:rsid w:val="00EE0AAA"/>
    <w:rsid w:val="00EE0B16"/>
    <w:rsid w:val="00EE0C64"/>
    <w:rsid w:val="00EE0D40"/>
    <w:rsid w:val="00EE0E7D"/>
    <w:rsid w:val="00EE0EC7"/>
    <w:rsid w:val="00EE0F34"/>
    <w:rsid w:val="00EE10B5"/>
    <w:rsid w:val="00EE11D1"/>
    <w:rsid w:val="00EE1262"/>
    <w:rsid w:val="00EE1334"/>
    <w:rsid w:val="00EE15F0"/>
    <w:rsid w:val="00EE17BE"/>
    <w:rsid w:val="00EE1B1C"/>
    <w:rsid w:val="00EE1B73"/>
    <w:rsid w:val="00EE1BEA"/>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2B2"/>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4D3"/>
    <w:rsid w:val="00EF162F"/>
    <w:rsid w:val="00EF1817"/>
    <w:rsid w:val="00EF1871"/>
    <w:rsid w:val="00EF18B4"/>
    <w:rsid w:val="00EF1CDF"/>
    <w:rsid w:val="00EF1E66"/>
    <w:rsid w:val="00EF223B"/>
    <w:rsid w:val="00EF236D"/>
    <w:rsid w:val="00EF2510"/>
    <w:rsid w:val="00EF28A8"/>
    <w:rsid w:val="00EF29B0"/>
    <w:rsid w:val="00EF29C9"/>
    <w:rsid w:val="00EF29ED"/>
    <w:rsid w:val="00EF2A7E"/>
    <w:rsid w:val="00EF2AA3"/>
    <w:rsid w:val="00EF2D7D"/>
    <w:rsid w:val="00EF2F5C"/>
    <w:rsid w:val="00EF3080"/>
    <w:rsid w:val="00EF3357"/>
    <w:rsid w:val="00EF34E9"/>
    <w:rsid w:val="00EF3691"/>
    <w:rsid w:val="00EF3694"/>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A47"/>
    <w:rsid w:val="00F06D24"/>
    <w:rsid w:val="00F06D73"/>
    <w:rsid w:val="00F06E2F"/>
    <w:rsid w:val="00F06F64"/>
    <w:rsid w:val="00F07176"/>
    <w:rsid w:val="00F074BF"/>
    <w:rsid w:val="00F076B0"/>
    <w:rsid w:val="00F076FC"/>
    <w:rsid w:val="00F07728"/>
    <w:rsid w:val="00F077A0"/>
    <w:rsid w:val="00F079CF"/>
    <w:rsid w:val="00F07A24"/>
    <w:rsid w:val="00F07B42"/>
    <w:rsid w:val="00F07B5C"/>
    <w:rsid w:val="00F07E09"/>
    <w:rsid w:val="00F10110"/>
    <w:rsid w:val="00F10123"/>
    <w:rsid w:val="00F101D9"/>
    <w:rsid w:val="00F10278"/>
    <w:rsid w:val="00F1027C"/>
    <w:rsid w:val="00F1037E"/>
    <w:rsid w:val="00F10561"/>
    <w:rsid w:val="00F10595"/>
    <w:rsid w:val="00F106C8"/>
    <w:rsid w:val="00F108DF"/>
    <w:rsid w:val="00F1090E"/>
    <w:rsid w:val="00F10AB2"/>
    <w:rsid w:val="00F10AFC"/>
    <w:rsid w:val="00F10C7A"/>
    <w:rsid w:val="00F10DA6"/>
    <w:rsid w:val="00F10DA8"/>
    <w:rsid w:val="00F10F48"/>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3CC9"/>
    <w:rsid w:val="00F14008"/>
    <w:rsid w:val="00F144F4"/>
    <w:rsid w:val="00F14A72"/>
    <w:rsid w:val="00F14D8B"/>
    <w:rsid w:val="00F14FEB"/>
    <w:rsid w:val="00F15201"/>
    <w:rsid w:val="00F1553E"/>
    <w:rsid w:val="00F158BD"/>
    <w:rsid w:val="00F15A9A"/>
    <w:rsid w:val="00F15DA8"/>
    <w:rsid w:val="00F16141"/>
    <w:rsid w:val="00F1627C"/>
    <w:rsid w:val="00F1634A"/>
    <w:rsid w:val="00F1638A"/>
    <w:rsid w:val="00F164D9"/>
    <w:rsid w:val="00F16531"/>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791"/>
    <w:rsid w:val="00F209A4"/>
    <w:rsid w:val="00F20BA6"/>
    <w:rsid w:val="00F2122B"/>
    <w:rsid w:val="00F2122D"/>
    <w:rsid w:val="00F214B8"/>
    <w:rsid w:val="00F214F8"/>
    <w:rsid w:val="00F21F5D"/>
    <w:rsid w:val="00F2234A"/>
    <w:rsid w:val="00F22D6C"/>
    <w:rsid w:val="00F22DD9"/>
    <w:rsid w:val="00F22ECB"/>
    <w:rsid w:val="00F22FC8"/>
    <w:rsid w:val="00F232AD"/>
    <w:rsid w:val="00F234EC"/>
    <w:rsid w:val="00F23527"/>
    <w:rsid w:val="00F2362D"/>
    <w:rsid w:val="00F236D4"/>
    <w:rsid w:val="00F23CB9"/>
    <w:rsid w:val="00F24033"/>
    <w:rsid w:val="00F240D3"/>
    <w:rsid w:val="00F24220"/>
    <w:rsid w:val="00F2423F"/>
    <w:rsid w:val="00F24378"/>
    <w:rsid w:val="00F24641"/>
    <w:rsid w:val="00F2467F"/>
    <w:rsid w:val="00F2481D"/>
    <w:rsid w:val="00F24978"/>
    <w:rsid w:val="00F24DA9"/>
    <w:rsid w:val="00F24DF4"/>
    <w:rsid w:val="00F24EA4"/>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16"/>
    <w:rsid w:val="00F2714A"/>
    <w:rsid w:val="00F27389"/>
    <w:rsid w:val="00F273E0"/>
    <w:rsid w:val="00F27586"/>
    <w:rsid w:val="00F2788B"/>
    <w:rsid w:val="00F279FF"/>
    <w:rsid w:val="00F27B57"/>
    <w:rsid w:val="00F27C2E"/>
    <w:rsid w:val="00F27F91"/>
    <w:rsid w:val="00F300AE"/>
    <w:rsid w:val="00F300DA"/>
    <w:rsid w:val="00F300FB"/>
    <w:rsid w:val="00F3045A"/>
    <w:rsid w:val="00F3068A"/>
    <w:rsid w:val="00F30766"/>
    <w:rsid w:val="00F30963"/>
    <w:rsid w:val="00F30970"/>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2FB8"/>
    <w:rsid w:val="00F332DD"/>
    <w:rsid w:val="00F334A1"/>
    <w:rsid w:val="00F3354C"/>
    <w:rsid w:val="00F339BD"/>
    <w:rsid w:val="00F33BF7"/>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0C4"/>
    <w:rsid w:val="00F36207"/>
    <w:rsid w:val="00F3638F"/>
    <w:rsid w:val="00F36421"/>
    <w:rsid w:val="00F36423"/>
    <w:rsid w:val="00F36B90"/>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010"/>
    <w:rsid w:val="00F422B7"/>
    <w:rsid w:val="00F42532"/>
    <w:rsid w:val="00F4281E"/>
    <w:rsid w:val="00F42824"/>
    <w:rsid w:val="00F42BE7"/>
    <w:rsid w:val="00F42C7D"/>
    <w:rsid w:val="00F42F9A"/>
    <w:rsid w:val="00F434C3"/>
    <w:rsid w:val="00F4384F"/>
    <w:rsid w:val="00F43A2D"/>
    <w:rsid w:val="00F43AFA"/>
    <w:rsid w:val="00F43C13"/>
    <w:rsid w:val="00F44146"/>
    <w:rsid w:val="00F44226"/>
    <w:rsid w:val="00F442B2"/>
    <w:rsid w:val="00F442B4"/>
    <w:rsid w:val="00F44A80"/>
    <w:rsid w:val="00F44B0F"/>
    <w:rsid w:val="00F4512B"/>
    <w:rsid w:val="00F451BF"/>
    <w:rsid w:val="00F45368"/>
    <w:rsid w:val="00F4569C"/>
    <w:rsid w:val="00F456DB"/>
    <w:rsid w:val="00F45976"/>
    <w:rsid w:val="00F45A03"/>
    <w:rsid w:val="00F45A4C"/>
    <w:rsid w:val="00F46067"/>
    <w:rsid w:val="00F4668B"/>
    <w:rsid w:val="00F468F0"/>
    <w:rsid w:val="00F46975"/>
    <w:rsid w:val="00F46A6C"/>
    <w:rsid w:val="00F46AC6"/>
    <w:rsid w:val="00F46C1E"/>
    <w:rsid w:val="00F46CA1"/>
    <w:rsid w:val="00F46D83"/>
    <w:rsid w:val="00F46FF8"/>
    <w:rsid w:val="00F47089"/>
    <w:rsid w:val="00F4709C"/>
    <w:rsid w:val="00F472CA"/>
    <w:rsid w:val="00F475D5"/>
    <w:rsid w:val="00F478E4"/>
    <w:rsid w:val="00F4794E"/>
    <w:rsid w:val="00F47C60"/>
    <w:rsid w:val="00F47F9E"/>
    <w:rsid w:val="00F5008D"/>
    <w:rsid w:val="00F50151"/>
    <w:rsid w:val="00F50165"/>
    <w:rsid w:val="00F5055C"/>
    <w:rsid w:val="00F509B5"/>
    <w:rsid w:val="00F509FC"/>
    <w:rsid w:val="00F50C9C"/>
    <w:rsid w:val="00F50D2F"/>
    <w:rsid w:val="00F511BA"/>
    <w:rsid w:val="00F512A8"/>
    <w:rsid w:val="00F5159C"/>
    <w:rsid w:val="00F518B4"/>
    <w:rsid w:val="00F51964"/>
    <w:rsid w:val="00F519C8"/>
    <w:rsid w:val="00F51A78"/>
    <w:rsid w:val="00F51B65"/>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4D2"/>
    <w:rsid w:val="00F577A9"/>
    <w:rsid w:val="00F600FF"/>
    <w:rsid w:val="00F601F4"/>
    <w:rsid w:val="00F60346"/>
    <w:rsid w:val="00F6048E"/>
    <w:rsid w:val="00F604AA"/>
    <w:rsid w:val="00F6051A"/>
    <w:rsid w:val="00F606DB"/>
    <w:rsid w:val="00F60808"/>
    <w:rsid w:val="00F60878"/>
    <w:rsid w:val="00F60A1B"/>
    <w:rsid w:val="00F60D71"/>
    <w:rsid w:val="00F60E7B"/>
    <w:rsid w:val="00F60FA6"/>
    <w:rsid w:val="00F61005"/>
    <w:rsid w:val="00F6105A"/>
    <w:rsid w:val="00F6109E"/>
    <w:rsid w:val="00F61A97"/>
    <w:rsid w:val="00F61B0C"/>
    <w:rsid w:val="00F61B70"/>
    <w:rsid w:val="00F62103"/>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2A2"/>
    <w:rsid w:val="00F656C8"/>
    <w:rsid w:val="00F6576F"/>
    <w:rsid w:val="00F65AC6"/>
    <w:rsid w:val="00F65B2F"/>
    <w:rsid w:val="00F65B60"/>
    <w:rsid w:val="00F65D4E"/>
    <w:rsid w:val="00F65FAD"/>
    <w:rsid w:val="00F66168"/>
    <w:rsid w:val="00F66447"/>
    <w:rsid w:val="00F66495"/>
    <w:rsid w:val="00F66549"/>
    <w:rsid w:val="00F66620"/>
    <w:rsid w:val="00F6690C"/>
    <w:rsid w:val="00F672ED"/>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079"/>
    <w:rsid w:val="00F73624"/>
    <w:rsid w:val="00F7382E"/>
    <w:rsid w:val="00F73ADB"/>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7A"/>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E8"/>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709"/>
    <w:rsid w:val="00F849D1"/>
    <w:rsid w:val="00F84B9E"/>
    <w:rsid w:val="00F84E62"/>
    <w:rsid w:val="00F84EB5"/>
    <w:rsid w:val="00F84EC7"/>
    <w:rsid w:val="00F85007"/>
    <w:rsid w:val="00F85082"/>
    <w:rsid w:val="00F850CF"/>
    <w:rsid w:val="00F85194"/>
    <w:rsid w:val="00F8519D"/>
    <w:rsid w:val="00F85263"/>
    <w:rsid w:val="00F85274"/>
    <w:rsid w:val="00F85336"/>
    <w:rsid w:val="00F858AF"/>
    <w:rsid w:val="00F859AB"/>
    <w:rsid w:val="00F85BC5"/>
    <w:rsid w:val="00F8625B"/>
    <w:rsid w:val="00F8626A"/>
    <w:rsid w:val="00F8647A"/>
    <w:rsid w:val="00F8657D"/>
    <w:rsid w:val="00F86651"/>
    <w:rsid w:val="00F86C9C"/>
    <w:rsid w:val="00F872AC"/>
    <w:rsid w:val="00F873A5"/>
    <w:rsid w:val="00F87C89"/>
    <w:rsid w:val="00F87ECB"/>
    <w:rsid w:val="00F9027B"/>
    <w:rsid w:val="00F90331"/>
    <w:rsid w:val="00F9035F"/>
    <w:rsid w:val="00F9054D"/>
    <w:rsid w:val="00F905B6"/>
    <w:rsid w:val="00F9072E"/>
    <w:rsid w:val="00F9131D"/>
    <w:rsid w:val="00F91481"/>
    <w:rsid w:val="00F918FF"/>
    <w:rsid w:val="00F91B56"/>
    <w:rsid w:val="00F91D5E"/>
    <w:rsid w:val="00F91E87"/>
    <w:rsid w:val="00F9221D"/>
    <w:rsid w:val="00F9227B"/>
    <w:rsid w:val="00F922C3"/>
    <w:rsid w:val="00F923C2"/>
    <w:rsid w:val="00F9246F"/>
    <w:rsid w:val="00F924A8"/>
    <w:rsid w:val="00F928A6"/>
    <w:rsid w:val="00F92B92"/>
    <w:rsid w:val="00F92C45"/>
    <w:rsid w:val="00F92D77"/>
    <w:rsid w:val="00F92EC1"/>
    <w:rsid w:val="00F92FAC"/>
    <w:rsid w:val="00F93135"/>
    <w:rsid w:val="00F9318B"/>
    <w:rsid w:val="00F93705"/>
    <w:rsid w:val="00F93725"/>
    <w:rsid w:val="00F93BAF"/>
    <w:rsid w:val="00F93DAB"/>
    <w:rsid w:val="00F9400C"/>
    <w:rsid w:val="00F9419F"/>
    <w:rsid w:val="00F941CF"/>
    <w:rsid w:val="00F9422B"/>
    <w:rsid w:val="00F9422C"/>
    <w:rsid w:val="00F942F0"/>
    <w:rsid w:val="00F9432A"/>
    <w:rsid w:val="00F944BD"/>
    <w:rsid w:val="00F947DC"/>
    <w:rsid w:val="00F94A88"/>
    <w:rsid w:val="00F94F75"/>
    <w:rsid w:val="00F94FAF"/>
    <w:rsid w:val="00F951A9"/>
    <w:rsid w:val="00F95264"/>
    <w:rsid w:val="00F95748"/>
    <w:rsid w:val="00F95BFB"/>
    <w:rsid w:val="00F95EEF"/>
    <w:rsid w:val="00F963F3"/>
    <w:rsid w:val="00F9662F"/>
    <w:rsid w:val="00F9665F"/>
    <w:rsid w:val="00F96FCA"/>
    <w:rsid w:val="00F973FB"/>
    <w:rsid w:val="00F976CC"/>
    <w:rsid w:val="00F97854"/>
    <w:rsid w:val="00F97A03"/>
    <w:rsid w:val="00F97BF3"/>
    <w:rsid w:val="00F97FE7"/>
    <w:rsid w:val="00FA0488"/>
    <w:rsid w:val="00FA0815"/>
    <w:rsid w:val="00FA0959"/>
    <w:rsid w:val="00FA0B79"/>
    <w:rsid w:val="00FA0BF5"/>
    <w:rsid w:val="00FA0CA5"/>
    <w:rsid w:val="00FA107D"/>
    <w:rsid w:val="00FA1156"/>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4D8"/>
    <w:rsid w:val="00FA47D2"/>
    <w:rsid w:val="00FA47FE"/>
    <w:rsid w:val="00FA481B"/>
    <w:rsid w:val="00FA4B70"/>
    <w:rsid w:val="00FA4D3D"/>
    <w:rsid w:val="00FA4FBE"/>
    <w:rsid w:val="00FA5047"/>
    <w:rsid w:val="00FA519C"/>
    <w:rsid w:val="00FA51F5"/>
    <w:rsid w:val="00FA5242"/>
    <w:rsid w:val="00FA5900"/>
    <w:rsid w:val="00FA59C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A7FB6"/>
    <w:rsid w:val="00FB0071"/>
    <w:rsid w:val="00FB06F4"/>
    <w:rsid w:val="00FB0BE1"/>
    <w:rsid w:val="00FB0E8F"/>
    <w:rsid w:val="00FB0E94"/>
    <w:rsid w:val="00FB0EC4"/>
    <w:rsid w:val="00FB0F61"/>
    <w:rsid w:val="00FB15B4"/>
    <w:rsid w:val="00FB1737"/>
    <w:rsid w:val="00FB17C9"/>
    <w:rsid w:val="00FB17E2"/>
    <w:rsid w:val="00FB188B"/>
    <w:rsid w:val="00FB192D"/>
    <w:rsid w:val="00FB1935"/>
    <w:rsid w:val="00FB1BB8"/>
    <w:rsid w:val="00FB1E09"/>
    <w:rsid w:val="00FB202C"/>
    <w:rsid w:val="00FB2234"/>
    <w:rsid w:val="00FB2D7E"/>
    <w:rsid w:val="00FB2FCD"/>
    <w:rsid w:val="00FB328F"/>
    <w:rsid w:val="00FB36A5"/>
    <w:rsid w:val="00FB373B"/>
    <w:rsid w:val="00FB3855"/>
    <w:rsid w:val="00FB3A8B"/>
    <w:rsid w:val="00FB3AC4"/>
    <w:rsid w:val="00FB3C17"/>
    <w:rsid w:val="00FB3C55"/>
    <w:rsid w:val="00FB3E86"/>
    <w:rsid w:val="00FB426F"/>
    <w:rsid w:val="00FB427D"/>
    <w:rsid w:val="00FB42CC"/>
    <w:rsid w:val="00FB42F1"/>
    <w:rsid w:val="00FB4396"/>
    <w:rsid w:val="00FB47F9"/>
    <w:rsid w:val="00FB485B"/>
    <w:rsid w:val="00FB4C40"/>
    <w:rsid w:val="00FB4E84"/>
    <w:rsid w:val="00FB51C9"/>
    <w:rsid w:val="00FB53CA"/>
    <w:rsid w:val="00FB5416"/>
    <w:rsid w:val="00FB54F5"/>
    <w:rsid w:val="00FB5521"/>
    <w:rsid w:val="00FB56CB"/>
    <w:rsid w:val="00FB575F"/>
    <w:rsid w:val="00FB58BF"/>
    <w:rsid w:val="00FB5947"/>
    <w:rsid w:val="00FB59E9"/>
    <w:rsid w:val="00FB5D66"/>
    <w:rsid w:val="00FB5DC1"/>
    <w:rsid w:val="00FB5DF1"/>
    <w:rsid w:val="00FB5F5B"/>
    <w:rsid w:val="00FB6135"/>
    <w:rsid w:val="00FB6795"/>
    <w:rsid w:val="00FB6C59"/>
    <w:rsid w:val="00FB6F08"/>
    <w:rsid w:val="00FB7144"/>
    <w:rsid w:val="00FB71F0"/>
    <w:rsid w:val="00FB744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180"/>
    <w:rsid w:val="00FC229F"/>
    <w:rsid w:val="00FC2924"/>
    <w:rsid w:val="00FC299E"/>
    <w:rsid w:val="00FC29D1"/>
    <w:rsid w:val="00FC2A32"/>
    <w:rsid w:val="00FC2A69"/>
    <w:rsid w:val="00FC2BA8"/>
    <w:rsid w:val="00FC2C58"/>
    <w:rsid w:val="00FC2E91"/>
    <w:rsid w:val="00FC2F0A"/>
    <w:rsid w:val="00FC2F2F"/>
    <w:rsid w:val="00FC306E"/>
    <w:rsid w:val="00FC342E"/>
    <w:rsid w:val="00FC365C"/>
    <w:rsid w:val="00FC3789"/>
    <w:rsid w:val="00FC38FD"/>
    <w:rsid w:val="00FC39DF"/>
    <w:rsid w:val="00FC3C21"/>
    <w:rsid w:val="00FC3D69"/>
    <w:rsid w:val="00FC3E13"/>
    <w:rsid w:val="00FC4744"/>
    <w:rsid w:val="00FC47F9"/>
    <w:rsid w:val="00FC48EE"/>
    <w:rsid w:val="00FC4CBC"/>
    <w:rsid w:val="00FC4E0F"/>
    <w:rsid w:val="00FC4EA1"/>
    <w:rsid w:val="00FC5250"/>
    <w:rsid w:val="00FC568A"/>
    <w:rsid w:val="00FC582F"/>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112"/>
    <w:rsid w:val="00FD23F7"/>
    <w:rsid w:val="00FD2561"/>
    <w:rsid w:val="00FD2584"/>
    <w:rsid w:val="00FD262D"/>
    <w:rsid w:val="00FD26CE"/>
    <w:rsid w:val="00FD2759"/>
    <w:rsid w:val="00FD2A85"/>
    <w:rsid w:val="00FD2CA2"/>
    <w:rsid w:val="00FD2D36"/>
    <w:rsid w:val="00FD2EC2"/>
    <w:rsid w:val="00FD2EF1"/>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9C1"/>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AC6"/>
    <w:rsid w:val="00FD6B0D"/>
    <w:rsid w:val="00FD6B96"/>
    <w:rsid w:val="00FD6CBE"/>
    <w:rsid w:val="00FD6E4D"/>
    <w:rsid w:val="00FD71C2"/>
    <w:rsid w:val="00FD72B2"/>
    <w:rsid w:val="00FD7B68"/>
    <w:rsid w:val="00FD7D27"/>
    <w:rsid w:val="00FE02A4"/>
    <w:rsid w:val="00FE0443"/>
    <w:rsid w:val="00FE047D"/>
    <w:rsid w:val="00FE04EA"/>
    <w:rsid w:val="00FE05D5"/>
    <w:rsid w:val="00FE05FD"/>
    <w:rsid w:val="00FE0734"/>
    <w:rsid w:val="00FE0995"/>
    <w:rsid w:val="00FE0AD5"/>
    <w:rsid w:val="00FE0CB4"/>
    <w:rsid w:val="00FE0F23"/>
    <w:rsid w:val="00FE0FF6"/>
    <w:rsid w:val="00FE12BE"/>
    <w:rsid w:val="00FE13A2"/>
    <w:rsid w:val="00FE13AA"/>
    <w:rsid w:val="00FE1485"/>
    <w:rsid w:val="00FE16A3"/>
    <w:rsid w:val="00FE174A"/>
    <w:rsid w:val="00FE174C"/>
    <w:rsid w:val="00FE19E3"/>
    <w:rsid w:val="00FE1AB6"/>
    <w:rsid w:val="00FE1CD8"/>
    <w:rsid w:val="00FE1D2D"/>
    <w:rsid w:val="00FE1D64"/>
    <w:rsid w:val="00FE1EA0"/>
    <w:rsid w:val="00FE2260"/>
    <w:rsid w:val="00FE2762"/>
    <w:rsid w:val="00FE2B91"/>
    <w:rsid w:val="00FE2D06"/>
    <w:rsid w:val="00FE2E1D"/>
    <w:rsid w:val="00FE3088"/>
    <w:rsid w:val="00FE30FF"/>
    <w:rsid w:val="00FE32A9"/>
    <w:rsid w:val="00FE345B"/>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DDC"/>
    <w:rsid w:val="00FF1E62"/>
    <w:rsid w:val="00FF20C4"/>
    <w:rsid w:val="00FF25BA"/>
    <w:rsid w:val="00FF2727"/>
    <w:rsid w:val="00FF28E4"/>
    <w:rsid w:val="00FF28E6"/>
    <w:rsid w:val="00FF2A17"/>
    <w:rsid w:val="00FF319D"/>
    <w:rsid w:val="00FF328E"/>
    <w:rsid w:val="00FF32AE"/>
    <w:rsid w:val="00FF34D6"/>
    <w:rsid w:val="00FF36D4"/>
    <w:rsid w:val="00FF3783"/>
    <w:rsid w:val="00FF397E"/>
    <w:rsid w:val="00FF3B4E"/>
    <w:rsid w:val="00FF3DB8"/>
    <w:rsid w:val="00FF3ED0"/>
    <w:rsid w:val="00FF400C"/>
    <w:rsid w:val="00FF4414"/>
    <w:rsid w:val="00FF441C"/>
    <w:rsid w:val="00FF4589"/>
    <w:rsid w:val="00FF46EF"/>
    <w:rsid w:val="00FF49C4"/>
    <w:rsid w:val="00FF4ABB"/>
    <w:rsid w:val="00FF4BB2"/>
    <w:rsid w:val="00FF4BBF"/>
    <w:rsid w:val="00FF4C4D"/>
    <w:rsid w:val="00FF4D4B"/>
    <w:rsid w:val="00FF4EB6"/>
    <w:rsid w:val="00FF4FDA"/>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75D"/>
    <w:rsid w:val="00FF69BE"/>
    <w:rsid w:val="00FF6A3F"/>
    <w:rsid w:val="00FF6FAC"/>
    <w:rsid w:val="00FF72A5"/>
    <w:rsid w:val="00FF748E"/>
    <w:rsid w:val="00FF75C5"/>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C2437EEE-B660-4514-988A-FDFCD4537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56FF"/>
    <w:pPr>
      <w:spacing w:after="120"/>
    </w:pPr>
    <w:rPr>
      <w:rFonts w:ascii="Times New Roman" w:eastAsia="Calibri Light" w:hAnsi="Times New Roman"/>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link w:val="3Char"/>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rPr>
  </w:style>
  <w:style w:type="paragraph" w:customStyle="1" w:styleId="B2">
    <w:name w:val="B2"/>
    <w:basedOn w:val="24"/>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rPr>
  </w:style>
  <w:style w:type="paragraph" w:customStyle="1" w:styleId="B4">
    <w:name w:val="B4"/>
    <w:basedOn w:val="42"/>
    <w:link w:val="B4Char"/>
    <w:semiHidden/>
    <w:rsid w:val="00090454"/>
    <w:rPr>
      <w:rFonts w:ascii="inherit" w:eastAsia="Arial" w:hAnsi="inherit" w:cs="inherit"/>
      <w:color w:val="0000FF"/>
      <w:kern w:val="2"/>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qFormat/>
    <w:rsid w:val="00090454"/>
    <w:rPr>
      <w:rFonts w:ascii="inherit" w:eastAsia="Arial" w:hAnsi="inherit" w:cs="inherit"/>
      <w:color w:val="0000FF"/>
      <w:kern w:val="2"/>
      <w:sz w:val="16"/>
      <w:lang w:val="en-US" w:eastAsia="zh-CN" w:bidi="ar-SA"/>
    </w:rPr>
  </w:style>
  <w:style w:type="paragraph" w:styleId="ad">
    <w:name w:val="annotation text"/>
    <w:basedOn w:val="a0"/>
    <w:link w:val="Char1"/>
    <w:qFormat/>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uiPriority w:val="39"/>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ind w:leftChars="200" w:left="420"/>
    </w:pPr>
  </w:style>
  <w:style w:type="paragraph" w:styleId="2a">
    <w:name w:val="List Continue 2"/>
    <w:basedOn w:val="a0"/>
    <w:semiHidden/>
    <w:rsid w:val="006B0C73"/>
    <w:pPr>
      <w:ind w:leftChars="400" w:left="840"/>
    </w:pPr>
  </w:style>
  <w:style w:type="paragraph" w:styleId="38">
    <w:name w:val="List Continue 3"/>
    <w:basedOn w:val="a0"/>
    <w:semiHidden/>
    <w:rsid w:val="006B0C73"/>
    <w:pPr>
      <w:ind w:leftChars="600" w:left="1260"/>
    </w:pPr>
  </w:style>
  <w:style w:type="paragraph" w:styleId="45">
    <w:name w:val="List Continue 4"/>
    <w:basedOn w:val="a0"/>
    <w:semiHidden/>
    <w:rsid w:val="006B0C73"/>
    <w:pPr>
      <w:ind w:leftChars="800" w:left="1680"/>
    </w:pPr>
  </w:style>
  <w:style w:type="paragraph" w:styleId="54">
    <w:name w:val="List Continue 5"/>
    <w:basedOn w:val="a0"/>
    <w:semiHidden/>
    <w:rsid w:val="006B0C73"/>
    <w:pPr>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line="480" w:lineRule="auto"/>
    </w:pPr>
  </w:style>
  <w:style w:type="paragraph" w:styleId="3d">
    <w:name w:val="Body Text 3"/>
    <w:basedOn w:val="a0"/>
    <w:semiHidden/>
    <w:rsid w:val="006B0C73"/>
    <w:rPr>
      <w:sz w:val="16"/>
      <w:szCs w:val="16"/>
    </w:rPr>
  </w:style>
  <w:style w:type="paragraph" w:styleId="2f1">
    <w:name w:val="Body Text Indent 2"/>
    <w:basedOn w:val="a0"/>
    <w:semiHidden/>
    <w:rsid w:val="006B0C73"/>
    <w:pPr>
      <w:spacing w:line="480" w:lineRule="auto"/>
      <w:ind w:leftChars="200" w:left="420"/>
    </w:pPr>
  </w:style>
  <w:style w:type="paragraph" w:styleId="3e">
    <w:name w:val="Body Text Indent 3"/>
    <w:basedOn w:val="a0"/>
    <w:semiHidden/>
    <w:rsid w:val="006B0C73"/>
    <w:pPr>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0"/>
    <w:link w:val="Char2"/>
    <w:uiPriority w:val="34"/>
    <w:qFormat/>
    <w:rsid w:val="00A071CF"/>
    <w:pPr>
      <w:ind w:firstLineChars="200" w:firstLine="200"/>
    </w:pPr>
    <w:rPr>
      <w:rFonts w:ascii="inherit" w:hAnsi="inherit" w:cs="inherit"/>
      <w:color w:val="000000" w:themeColor="text1"/>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qFormat/>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f"/>
    <w:uiPriority w:val="34"/>
    <w:qFormat/>
    <w:locked/>
    <w:rsid w:val="00A071CF"/>
    <w:rPr>
      <w:rFonts w:ascii="inherit" w:eastAsia="Calibri Light" w:hAnsi="inherit" w:cs="inherit"/>
      <w:color w:val="000000" w:themeColor="text1"/>
      <w:kern w:val="2"/>
      <w:lang w:val="en-GB" w:eastAsia="en-US"/>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eastAsia="宋体" w:cs="Times New Roman"/>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 w:type="table" w:customStyle="1" w:styleId="2f2">
    <w:name w:val="网格型2"/>
    <w:basedOn w:val="a2"/>
    <w:next w:val="af2"/>
    <w:qFormat/>
    <w:rsid w:val="00BE481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rsid w:val="00C33854"/>
    <w:rPr>
      <w:rFonts w:ascii="inherit" w:eastAsia="Times New Roman" w:hAnsi="inherit"/>
      <w:sz w:val="24"/>
      <w:szCs w:val="28"/>
      <w:lang w:val="en-GB" w:eastAsia="en-US"/>
    </w:rPr>
  </w:style>
  <w:style w:type="table" w:customStyle="1" w:styleId="3f">
    <w:name w:val="网格型3"/>
    <w:basedOn w:val="a2"/>
    <w:next w:val="af2"/>
    <w:uiPriority w:val="39"/>
    <w:qFormat/>
    <w:rsid w:val="00D14678"/>
    <w:pPr>
      <w:spacing w:after="160" w:line="259"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26252476">
      <w:bodyDiv w:val="1"/>
      <w:marLeft w:val="0"/>
      <w:marRight w:val="0"/>
      <w:marTop w:val="0"/>
      <w:marBottom w:val="0"/>
      <w:divBdr>
        <w:top w:val="none" w:sz="0" w:space="0" w:color="auto"/>
        <w:left w:val="none" w:sz="0" w:space="0" w:color="auto"/>
        <w:bottom w:val="none" w:sz="0" w:space="0" w:color="auto"/>
        <w:right w:val="none" w:sz="0" w:space="0" w:color="auto"/>
      </w:divBdr>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5267538">
      <w:bodyDiv w:val="1"/>
      <w:marLeft w:val="0"/>
      <w:marRight w:val="0"/>
      <w:marTop w:val="0"/>
      <w:marBottom w:val="0"/>
      <w:divBdr>
        <w:top w:val="none" w:sz="0" w:space="0" w:color="auto"/>
        <w:left w:val="none" w:sz="0" w:space="0" w:color="auto"/>
        <w:bottom w:val="none" w:sz="0" w:space="0" w:color="auto"/>
        <w:right w:val="none" w:sz="0" w:space="0" w:color="auto"/>
      </w:divBdr>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17818585">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3044961">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45859322">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4907396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19643109">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3015999">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2969195">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38195">
      <w:bodyDiv w:val="1"/>
      <w:marLeft w:val="0"/>
      <w:marRight w:val="0"/>
      <w:marTop w:val="0"/>
      <w:marBottom w:val="0"/>
      <w:divBdr>
        <w:top w:val="none" w:sz="0" w:space="0" w:color="auto"/>
        <w:left w:val="none" w:sz="0" w:space="0" w:color="auto"/>
        <w:bottom w:val="none" w:sz="0" w:space="0" w:color="auto"/>
        <w:right w:val="none" w:sz="0" w:space="0" w:color="auto"/>
      </w:divBdr>
      <w:divsChild>
        <w:div w:id="1263413047">
          <w:marLeft w:val="562"/>
          <w:marRight w:val="0"/>
          <w:marTop w:val="0"/>
          <w:marBottom w:val="90"/>
          <w:divBdr>
            <w:top w:val="none" w:sz="0" w:space="0" w:color="auto"/>
            <w:left w:val="none" w:sz="0" w:space="0" w:color="auto"/>
            <w:bottom w:val="none" w:sz="0" w:space="0" w:color="auto"/>
            <w:right w:val="none" w:sz="0" w:space="0" w:color="auto"/>
          </w:divBdr>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6752131">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99459668">
      <w:bodyDiv w:val="1"/>
      <w:marLeft w:val="0"/>
      <w:marRight w:val="0"/>
      <w:marTop w:val="0"/>
      <w:marBottom w:val="0"/>
      <w:divBdr>
        <w:top w:val="none" w:sz="0" w:space="0" w:color="auto"/>
        <w:left w:val="none" w:sz="0" w:space="0" w:color="auto"/>
        <w:bottom w:val="none" w:sz="0" w:space="0" w:color="auto"/>
        <w:right w:val="none" w:sz="0" w:space="0" w:color="auto"/>
      </w:divBdr>
      <w:divsChild>
        <w:div w:id="1839037668">
          <w:marLeft w:val="0"/>
          <w:marRight w:val="0"/>
          <w:marTop w:val="0"/>
          <w:marBottom w:val="0"/>
          <w:divBdr>
            <w:top w:val="none" w:sz="0" w:space="0" w:color="auto"/>
            <w:left w:val="none" w:sz="0" w:space="0" w:color="auto"/>
            <w:bottom w:val="none" w:sz="0" w:space="0" w:color="auto"/>
            <w:right w:val="none" w:sz="0" w:space="0" w:color="auto"/>
          </w:divBdr>
        </w:div>
      </w:divsChild>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89107033">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12505122">
      <w:bodyDiv w:val="1"/>
      <w:marLeft w:val="0"/>
      <w:marRight w:val="0"/>
      <w:marTop w:val="0"/>
      <w:marBottom w:val="0"/>
      <w:divBdr>
        <w:top w:val="none" w:sz="0" w:space="0" w:color="auto"/>
        <w:left w:val="none" w:sz="0" w:space="0" w:color="auto"/>
        <w:bottom w:val="none" w:sz="0" w:space="0" w:color="auto"/>
        <w:right w:val="none" w:sz="0" w:space="0" w:color="auto"/>
      </w:divBdr>
    </w:div>
    <w:div w:id="2134249418">
      <w:bodyDiv w:val="1"/>
      <w:marLeft w:val="0"/>
      <w:marRight w:val="0"/>
      <w:marTop w:val="0"/>
      <w:marBottom w:val="0"/>
      <w:divBdr>
        <w:top w:val="none" w:sz="0" w:space="0" w:color="auto"/>
        <w:left w:val="none" w:sz="0" w:space="0" w:color="auto"/>
        <w:bottom w:val="none" w:sz="0" w:space="0" w:color="auto"/>
        <w:right w:val="none" w:sz="0" w:space="0" w:color="auto"/>
      </w:divBdr>
      <w:divsChild>
        <w:div w:id="274363113">
          <w:marLeft w:val="0"/>
          <w:marRight w:val="0"/>
          <w:marTop w:val="0"/>
          <w:marBottom w:val="30"/>
          <w:divBdr>
            <w:top w:val="none" w:sz="0" w:space="0" w:color="auto"/>
            <w:left w:val="none" w:sz="0" w:space="0" w:color="auto"/>
            <w:bottom w:val="none" w:sz="0" w:space="0" w:color="auto"/>
            <w:right w:val="none" w:sz="0" w:space="0" w:color="auto"/>
          </w:divBdr>
          <w:divsChild>
            <w:div w:id="33627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3FCA1-350A-46C9-BB1B-BBE0ED350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TotalTime>
  <Pages>5</Pages>
  <Words>2486</Words>
  <Characters>14175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16628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 HiSilicon</cp:lastModifiedBy>
  <cp:revision>3</cp:revision>
  <cp:lastPrinted>2016-05-09T11:19:00Z</cp:lastPrinted>
  <dcterms:created xsi:type="dcterms:W3CDTF">2023-11-03T01:42:00Z</dcterms:created>
  <dcterms:modified xsi:type="dcterms:W3CDTF">2023-11-03T01:43:00Z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(3)DBW1wKb9S1wjjg5oPoG3psUHQPKeJKQNzOne31Vi3IsX92pGuR3dci1qcrLs4DFalJM1/1bw
mt/oD3gDDpRxxH3kwI28Iytj9Kmtg2raKh5xmVbQbIQrK0lwuVj2oZGARikK9N7XnCN/n4KV
TIDfSYB2Ad0PnvNmO/8LJAdFBVaW6jKDfBnnL8uU4iImSC+4fpGrIUsuiV3GLgvVIGXW67oY
EoVjF78L5CpyzcJSz+</vt:lpwstr>
  </property>
  <property fmtid="{D5CDD505-2E9C-101B-9397-08002B2CF9AE}" pid="32" name="_2015_ms_pID_725343_00">
    <vt:lpwstr>_2015_ms_pID_725343</vt:lpwstr>
  </property>
  <property fmtid="{D5CDD505-2E9C-101B-9397-08002B2CF9AE}" pid="33" name="_2015_ms_pID_7253431">
    <vt:lpwstr>cdVQbpCgF8tHDzauwNzVxdHyBXYi5ISuT1nH8hCJuzDbV+QSXmqCNt
2JZpuHM/yxgBfoeLcMPlKmC2DnRNyU/gVnkIN7aIigix164QLsVN7zws+bj6EZlImZ6CT4cp
RVA4DZwtc7N57tLmiDK8qBmvbY34Qb3ryfBsIjlMvqajMIppSkEc+UDfgN5x54Fl2KRXQIkv
Q1CigIbPKQraQ480KtNiwovZfYqTuS3DwZ1h</vt:lpwstr>
  </property>
  <property fmtid="{D5CDD505-2E9C-101B-9397-08002B2CF9AE}" pid="34" name="_2015_ms_pID_7253431_00">
    <vt:lpwstr>_2015_ms_pID_7253431</vt:lpwstr>
  </property>
  <property fmtid="{D5CDD505-2E9C-101B-9397-08002B2CF9AE}" pid="35" name="_2015_ms_pID_7253432">
    <vt:lpwstr>X4zmSQQW0cCRvErx3sGRkhsFdrgr4PgFgkCv
kYD1SVdmHDGvx5L3Eh3uOtIw9bv+1FeQmlsacRZM2xFcL7xnBXw=</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1698714199</vt:lpwstr>
  </property>
</Properties>
</file>